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1377" w14:textId="3160057C" w:rsidR="00EE5642" w:rsidRPr="00D22EC3" w:rsidRDefault="00D22EC3" w:rsidP="00EE5642">
      <w:pPr>
        <w:ind w:right="3482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22E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1FF9DF" wp14:editId="4CA92B28">
            <wp:simplePos x="0" y="0"/>
            <wp:positionH relativeFrom="column">
              <wp:posOffset>1858645</wp:posOffset>
            </wp:positionH>
            <wp:positionV relativeFrom="paragraph">
              <wp:posOffset>65405</wp:posOffset>
            </wp:positionV>
            <wp:extent cx="1714500" cy="20193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17853" w14:textId="6AA0AED5" w:rsidR="00EE5642" w:rsidRPr="00D22EC3" w:rsidRDefault="00EE5642" w:rsidP="00EE56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1D58F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</w:t>
      </w:r>
    </w:p>
    <w:p w14:paraId="0C1801F7" w14:textId="77777777" w:rsidR="007A2E59" w:rsidRPr="00D22EC3" w:rsidRDefault="00EE5642" w:rsidP="00EE5642">
      <w:pPr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5695E7E3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7181394C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1BFA4FB2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05F6B831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13E35B1D" w14:textId="77777777" w:rsidR="00D30449" w:rsidRPr="00D22EC3" w:rsidRDefault="00D30449" w:rsidP="00D30449">
      <w:pPr>
        <w:rPr>
          <w:rFonts w:ascii="Times New Roman" w:hAnsi="Times New Roman" w:cs="Times New Roman"/>
          <w:sz w:val="24"/>
          <w:szCs w:val="24"/>
        </w:rPr>
      </w:pPr>
    </w:p>
    <w:p w14:paraId="142B3145" w14:textId="77777777" w:rsidR="00D30449" w:rsidRPr="00D22EC3" w:rsidRDefault="00D30449" w:rsidP="00D30449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Znak:ZS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22EC3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9B213E6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3AFDAA83" w14:textId="77777777" w:rsidR="007A2E59" w:rsidRPr="00D22EC3" w:rsidRDefault="007A2E59" w:rsidP="00EE5642">
      <w:pPr>
        <w:rPr>
          <w:rFonts w:ascii="Times New Roman" w:hAnsi="Times New Roman" w:cs="Times New Roman"/>
          <w:b/>
          <w:sz w:val="24"/>
          <w:szCs w:val="24"/>
        </w:rPr>
      </w:pPr>
    </w:p>
    <w:p w14:paraId="26985061" w14:textId="1B9ACE98" w:rsidR="007A2E59" w:rsidRPr="00D22EC3" w:rsidRDefault="007A2E59" w:rsidP="007A2E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Zespół Szkół im. Prymasa Tysiąclecia Kardynała Stefana Wyszyńskiego w Konecku</w:t>
      </w:r>
    </w:p>
    <w:p w14:paraId="70878F8C" w14:textId="77777777" w:rsidR="007A2E59" w:rsidRPr="00D22EC3" w:rsidRDefault="007A2E59" w:rsidP="00D3044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91B6C" w14:textId="77777777" w:rsidR="00D30449" w:rsidRDefault="00EE5642" w:rsidP="00D30449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zaprasza do złożenia oferty w postępowaniu o udzielenie zamówienia publicznego prowadzonym w trybie podstawowym bez przeprowadzenia negocjacji na podstawie art.275 ust. 1 ustawy z dnia 11 września 2019 r. Prawo zamówień publicznych (Dz. U. z 202</w:t>
      </w:r>
      <w:r w:rsidR="00D30449">
        <w:rPr>
          <w:rFonts w:ascii="Times New Roman" w:hAnsi="Times New Roman" w:cs="Times New Roman"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D30449">
        <w:rPr>
          <w:rFonts w:ascii="Times New Roman" w:hAnsi="Times New Roman" w:cs="Times New Roman"/>
          <w:sz w:val="24"/>
          <w:szCs w:val="24"/>
        </w:rPr>
        <w:t>320</w:t>
      </w:r>
      <w:r w:rsidRPr="00D22EC3">
        <w:rPr>
          <w:rFonts w:ascii="Times New Roman" w:hAnsi="Times New Roman" w:cs="Times New Roman"/>
          <w:sz w:val="24"/>
          <w:szCs w:val="24"/>
        </w:rPr>
        <w:t xml:space="preserve">), poniżej progów unijnych wskazanych w art. 3 ust. 1 pkt. 1 ustawy Prawo zamówień publicznych </w:t>
      </w:r>
    </w:p>
    <w:p w14:paraId="031313E8" w14:textId="397DB888" w:rsidR="00EE5642" w:rsidRPr="00D22EC3" w:rsidRDefault="00EE5642" w:rsidP="00D30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na</w:t>
      </w:r>
    </w:p>
    <w:p w14:paraId="0DEF59D1" w14:textId="50105091" w:rsidR="00EE5642" w:rsidRPr="00D22EC3" w:rsidRDefault="007A2E59" w:rsidP="007A2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55290965"/>
      <w:r w:rsidRPr="00D22EC3">
        <w:rPr>
          <w:rFonts w:ascii="Times New Roman" w:hAnsi="Times New Roman" w:cs="Times New Roman"/>
          <w:b/>
          <w:sz w:val="24"/>
          <w:szCs w:val="24"/>
        </w:rPr>
        <w:t>Dostawa oleju opałowego w roku 202</w:t>
      </w:r>
      <w:r w:rsidR="002D65C8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dla Zespołu Szkół im. Prymasa Tysiąclecia Kardynała Stefana Wyszyńskiego w Konecku</w:t>
      </w:r>
      <w:bookmarkEnd w:id="0"/>
      <w:r w:rsidRPr="00D22EC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25552B0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F76B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D704D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A2F29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38F3AD88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7754FE5D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12AF2C53" w14:textId="77777777" w:rsidR="00EE5642" w:rsidRPr="00D22EC3" w:rsidRDefault="00EE5642" w:rsidP="00EE5642">
      <w:pPr>
        <w:rPr>
          <w:rFonts w:ascii="Times New Roman" w:hAnsi="Times New Roman" w:cs="Times New Roman"/>
          <w:sz w:val="24"/>
          <w:szCs w:val="24"/>
        </w:rPr>
      </w:pPr>
    </w:p>
    <w:p w14:paraId="24665B2B" w14:textId="580DCD5A" w:rsidR="00EE5642" w:rsidRDefault="00EE5642" w:rsidP="00D30449">
      <w:pPr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Zatwierdzam:</w:t>
      </w:r>
      <w:r w:rsidRPr="00D22E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Dyrektor</w:t>
      </w:r>
      <w:r w:rsidR="007A2E59" w:rsidRPr="00D22EC3">
        <w:rPr>
          <w:rFonts w:ascii="Times New Roman" w:hAnsi="Times New Roman" w:cs="Times New Roman"/>
          <w:sz w:val="24"/>
          <w:szCs w:val="24"/>
        </w:rPr>
        <w:t xml:space="preserve"> Zespołu Szkół </w:t>
      </w:r>
      <w:r w:rsidRPr="00D22E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 w:rsidR="002D65C8">
        <w:rPr>
          <w:rFonts w:ascii="Times New Roman" w:hAnsi="Times New Roman" w:cs="Times New Roman"/>
          <w:sz w:val="24"/>
          <w:szCs w:val="24"/>
        </w:rPr>
        <w:t>Jarosław Kaczorowski</w:t>
      </w:r>
    </w:p>
    <w:p w14:paraId="232126E2" w14:textId="77777777" w:rsidR="00D30449" w:rsidRPr="00D30449" w:rsidRDefault="00D30449" w:rsidP="00D30449">
      <w:pPr>
        <w:rPr>
          <w:rFonts w:ascii="Times New Roman" w:hAnsi="Times New Roman" w:cs="Times New Roman"/>
          <w:sz w:val="24"/>
          <w:szCs w:val="24"/>
        </w:rPr>
      </w:pPr>
    </w:p>
    <w:p w14:paraId="05C4470F" w14:textId="66CE97CC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I. POSTANOWIENIA OGÓLNE</w:t>
      </w:r>
    </w:p>
    <w:p w14:paraId="55E6B40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 Nazwa oraz adres Zamawiającego:</w:t>
      </w:r>
    </w:p>
    <w:p w14:paraId="7BC9A2C7" w14:textId="794FA651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Zespół Szkół im. Prymasa Tysiąclecia Kardynała Stefana Wyszyńskiego w Konecku</w:t>
      </w:r>
    </w:p>
    <w:p w14:paraId="0176B591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ul. Włodzimierza Lubańskiego 15</w:t>
      </w:r>
    </w:p>
    <w:p w14:paraId="42202629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>87-702 Koneck</w:t>
      </w:r>
    </w:p>
    <w:p w14:paraId="6664CC5C" w14:textId="77777777" w:rsidR="007A2E59" w:rsidRPr="00D22EC3" w:rsidRDefault="007A2E59" w:rsidP="00D22EC3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color w:val="000000"/>
          <w:sz w:val="24"/>
          <w:szCs w:val="24"/>
        </w:rPr>
        <w:t xml:space="preserve">tel.: 054 272-20-19, fax: 054 272-20-19 </w:t>
      </w:r>
    </w:p>
    <w:p w14:paraId="46CF55C4" w14:textId="6ABC0600" w:rsidR="00EE5642" w:rsidRPr="00F00176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F0017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D65C8" w:rsidRPr="00F00176">
          <w:rPr>
            <w:rStyle w:val="Hipercze"/>
            <w:rFonts w:ascii="Times New Roman" w:hAnsi="Times New Roman" w:cs="Times New Roman"/>
            <w:sz w:val="24"/>
            <w:szCs w:val="24"/>
          </w:rPr>
          <w:t>szkola@zskoneck.pl</w:t>
        </w:r>
      </w:hyperlink>
      <w:r w:rsidR="007A2E59" w:rsidRPr="00F0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A1001" w14:textId="47C2D9C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strona www: </w:t>
      </w:r>
      <w:hyperlink r:id="rId10" w:history="1">
        <w:r w:rsidR="007A2E59" w:rsidRPr="00D22EC3">
          <w:rPr>
            <w:rStyle w:val="Hipercze"/>
            <w:rFonts w:ascii="Times New Roman" w:hAnsi="Times New Roman" w:cs="Times New Roman"/>
            <w:sz w:val="24"/>
            <w:szCs w:val="24"/>
          </w:rPr>
          <w:t>zs-koneck.edupage.org</w:t>
        </w:r>
      </w:hyperlink>
    </w:p>
    <w:p w14:paraId="51E4BAFF" w14:textId="2E67FFD7" w:rsidR="00EE5642" w:rsidRPr="001B4E44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1B4E44">
        <w:rPr>
          <w:rFonts w:ascii="Times New Roman" w:hAnsi="Times New Roman" w:cs="Times New Roman"/>
          <w:sz w:val="24"/>
          <w:szCs w:val="24"/>
        </w:rPr>
        <w:t>godziny urzędowania: od pn. do pt. 8.00-1</w:t>
      </w:r>
      <w:r w:rsidR="00D22EC3" w:rsidRPr="001B4E44">
        <w:rPr>
          <w:rFonts w:ascii="Times New Roman" w:hAnsi="Times New Roman" w:cs="Times New Roman"/>
          <w:sz w:val="24"/>
          <w:szCs w:val="24"/>
        </w:rPr>
        <w:t>5</w:t>
      </w:r>
      <w:r w:rsidRPr="001B4E44">
        <w:rPr>
          <w:rFonts w:ascii="Times New Roman" w:hAnsi="Times New Roman" w:cs="Times New Roman"/>
          <w:sz w:val="24"/>
          <w:szCs w:val="24"/>
        </w:rPr>
        <w:t>.00</w:t>
      </w:r>
    </w:p>
    <w:p w14:paraId="4EE6B129" w14:textId="040CCD3C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2. Adres strony internetowej, na której udostępniane będą zmiany i wyjaśnienia treści SWZ oraz inne dokumenty zamówienia bezpośrednio związane z postępowaniem </w:t>
      </w:r>
      <w:r w:rsidR="00D22EC3">
        <w:rPr>
          <w:rFonts w:ascii="Times New Roman" w:hAnsi="Times New Roman" w:cs="Times New Roman"/>
          <w:b/>
          <w:sz w:val="24"/>
          <w:szCs w:val="24"/>
        </w:rPr>
        <w:br/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o udzielenie zamówienia; </w:t>
      </w:r>
    </w:p>
    <w:p w14:paraId="03275AA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2.1 Zmiany i wyjaśnienia treści SWZ oraz inne dokumenty zamówienia bezpośrednio związane</w:t>
      </w:r>
    </w:p>
    <w:p w14:paraId="17CD433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z postępowaniem o udzielenie zamówienia będą udostępniane na stronie internetowej: </w:t>
      </w:r>
    </w:p>
    <w:p w14:paraId="38991FBA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https:/ezamowienia.gov.pl/</w:t>
      </w:r>
    </w:p>
    <w:p w14:paraId="656305A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2.2 Wykonawca zamierzający wziąć udział w postępowaniu o udzielenie zamówienia publicznego</w:t>
      </w:r>
    </w:p>
    <w:p w14:paraId="22DBA9E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musi posiadać konto podmiotu „Wykonawca” na Platformie e-Zamówienia.</w:t>
      </w:r>
    </w:p>
    <w:p w14:paraId="6CDCE3B4" w14:textId="72B5568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2.3. Szczegółowe informacje na temat zakładania kont podmiotów oraz zasady i warunki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korzystania z Platformy e-Zamówienia określa Regulamin Platformy e-Zamówienia,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dostępny na stronie internetowej https://ezamowienia.gov.pl. oraz informacje zamieszczone w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zakładce  „Centrum Pomocy”. </w:t>
      </w:r>
    </w:p>
    <w:p w14:paraId="2F7642D2" w14:textId="77C6D293" w:rsidR="00D22EC3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2.4. Zamawiający będzie także zamieszczał odnośniki i linki do dokumentacji na stronie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22EC3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https://zskoneck.e-bip.eu/index.php?id=507</w:t>
        </w:r>
      </w:hyperlink>
    </w:p>
    <w:p w14:paraId="65DCDBD5" w14:textId="23100C58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II. TRYB UDZIELENIA ZAMÓWIENIA</w:t>
      </w:r>
    </w:p>
    <w:p w14:paraId="4204C967" w14:textId="01E50F3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Postępowanie o udzielenie zamówienia prowadzone jest w trybie podstawowym, </w:t>
      </w:r>
      <w:r w:rsidR="00D30449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na podstawie art. 275 pkt 1 ustawy z dnia 11 września 2019 roku Prawo zamówień publicznych (Dz. U. z 202</w:t>
      </w:r>
      <w:r w:rsidR="00D30449">
        <w:rPr>
          <w:rFonts w:ascii="Times New Roman" w:hAnsi="Times New Roman" w:cs="Times New Roman"/>
          <w:sz w:val="24"/>
          <w:szCs w:val="24"/>
        </w:rPr>
        <w:t>4 r. poz. 1320</w:t>
      </w:r>
      <w:r w:rsidRPr="00D22EC3">
        <w:rPr>
          <w:rFonts w:ascii="Times New Roman" w:hAnsi="Times New Roman" w:cs="Times New Roman"/>
          <w:sz w:val="24"/>
          <w:szCs w:val="24"/>
        </w:rPr>
        <w:t>), zwaną dalej: „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”.</w:t>
      </w:r>
    </w:p>
    <w:p w14:paraId="059A1A65" w14:textId="25DCA94D" w:rsidR="00EA15D3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wyboru najkorzystniejszej oferty z możliwością prowadzenia negocjacji.</w:t>
      </w:r>
    </w:p>
    <w:p w14:paraId="03F33C55" w14:textId="1C978816" w:rsidR="00EE5642" w:rsidRPr="00D22EC3" w:rsidRDefault="00EE5642" w:rsidP="00D22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III. OPIS PRZEDMIOTU ZAMÓWIENIA</w:t>
      </w:r>
    </w:p>
    <w:p w14:paraId="47969A80" w14:textId="36E7641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Przedmiotem zamówienia jest dostawa oleju opałowego do celów grzewczych w ilości szacunkowej </w:t>
      </w:r>
      <w:r w:rsidR="00EA15D3" w:rsidRPr="00D22EC3">
        <w:rPr>
          <w:rFonts w:ascii="Times New Roman" w:hAnsi="Times New Roman" w:cs="Times New Roman"/>
          <w:b/>
          <w:sz w:val="24"/>
          <w:szCs w:val="24"/>
        </w:rPr>
        <w:t xml:space="preserve">około </w:t>
      </w:r>
      <w:r w:rsidR="00D22EC3" w:rsidRPr="00D22EC3">
        <w:rPr>
          <w:rFonts w:ascii="Times New Roman" w:hAnsi="Times New Roman" w:cs="Times New Roman"/>
          <w:b/>
          <w:sz w:val="24"/>
          <w:szCs w:val="24"/>
        </w:rPr>
        <w:t>50 000</w:t>
      </w:r>
      <w:r w:rsidR="00EA15D3" w:rsidRPr="00D22EC3">
        <w:rPr>
          <w:rFonts w:ascii="Times New Roman" w:hAnsi="Times New Roman" w:cs="Times New Roman"/>
          <w:b/>
          <w:sz w:val="24"/>
          <w:szCs w:val="24"/>
        </w:rPr>
        <w:t xml:space="preserve"> litrów  w  202</w:t>
      </w:r>
      <w:r w:rsidR="002D65C8">
        <w:rPr>
          <w:rFonts w:ascii="Times New Roman" w:hAnsi="Times New Roman" w:cs="Times New Roman"/>
          <w:b/>
          <w:sz w:val="24"/>
          <w:szCs w:val="24"/>
        </w:rPr>
        <w:t>5</w:t>
      </w:r>
      <w:r w:rsidR="00EA15D3" w:rsidRPr="00D22EC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D22EC3" w:rsidRPr="00D2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Zespół Szkół im. Prymasa Tysiąclecia Kardynała Stefana Wyszyńskiego w Konecku </w:t>
      </w:r>
      <w:r w:rsidRPr="00D22EC3">
        <w:rPr>
          <w:rFonts w:ascii="Times New Roman" w:hAnsi="Times New Roman" w:cs="Times New Roman"/>
          <w:sz w:val="24"/>
          <w:szCs w:val="24"/>
        </w:rPr>
        <w:t>zgodnie  z zamówieniami</w:t>
      </w:r>
      <w:r w:rsid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Zamawiającego.</w:t>
      </w:r>
    </w:p>
    <w:p w14:paraId="162A097D" w14:textId="249C3BC1" w:rsidR="00EE5642" w:rsidRPr="002D65C8" w:rsidRDefault="00EE5642" w:rsidP="00D30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2D65C8">
        <w:rPr>
          <w:rFonts w:ascii="Times New Roman" w:hAnsi="Times New Roman" w:cs="Times New Roman"/>
          <w:sz w:val="24"/>
          <w:szCs w:val="24"/>
        </w:rPr>
        <w:t xml:space="preserve">Zamawiający zastrzega możliwość zmiany ilości dostarczanego oleju, w stosunku do ilości określonych w punkcie 1, z uwagi na uwarunkowania pogodowo – atmosferyczne bądź </w:t>
      </w:r>
      <w:r w:rsidR="00D22EC3" w:rsidRPr="002D65C8">
        <w:rPr>
          <w:rFonts w:ascii="Times New Roman" w:hAnsi="Times New Roman" w:cs="Times New Roman"/>
          <w:sz w:val="24"/>
          <w:szCs w:val="24"/>
        </w:rPr>
        <w:br/>
      </w:r>
      <w:r w:rsidRPr="002D65C8">
        <w:rPr>
          <w:rFonts w:ascii="Times New Roman" w:hAnsi="Times New Roman" w:cs="Times New Roman"/>
          <w:sz w:val="24"/>
          <w:szCs w:val="24"/>
        </w:rPr>
        <w:t>w wyniku innych czynników mających wpływ na zapotrzebowanie Zamawiającego w zakresie ilości dostaw oleju. W takim przypadku Wykonawcy nie przysługują wobec Zamawiającego roszczenia odszkodowawcze z tytułu zmiany zamówienia. Rozliczenie za dostawy będzie dokonywane zgodnie z rzeczywistą ilością dostarczonego oleju.</w:t>
      </w:r>
    </w:p>
    <w:p w14:paraId="65BAB276" w14:textId="1D96354F" w:rsidR="00BE05B5" w:rsidRPr="00DE3931" w:rsidRDefault="00EE5642" w:rsidP="00DE3931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93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 Olej opałowy lekki musi być zgodny z polskimi normami oraz Rozporządzeniem Ministra Energii z dnia 1 grudnia 2016 r. w sprawie wymagań jakościowych dotyczących zawartości siarki dla olejów oraz rodzajów instalacji i warunków, w których będą stosowane ciężkie oleje opałowe (Dz. U z 2016 </w:t>
      </w:r>
      <w:r w:rsidR="00D30449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r. 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poz. 2008), Rozporządzeniem Ministra Energii z dnia 1 marca </w:t>
      </w:r>
      <w:r w:rsidR="00DE3931" w:rsidRPr="00DE393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>2017 r. w sprawie metod badania jakości lekkiego oleju opałowego, ciężkiego oleju opałowego oraz oleju do silników statków żeglugi śródlądowej (Dz.U. z 2017</w:t>
      </w:r>
      <w:r w:rsidR="00D30449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r. poz. 584), </w:t>
      </w:r>
      <w:r w:rsidR="00D30449" w:rsidRPr="00DE393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Rozporządzenie Ministra Finansów </w:t>
      </w:r>
      <w:r w:rsidR="00D30449" w:rsidRPr="00D3044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 dnia 28 listopada 2022 r.</w:t>
      </w:r>
      <w:r w:rsidR="00D30449" w:rsidRPr="00DE393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D30449" w:rsidRPr="00D3044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sprawie znakowania i barwienia wyrobów energetycznych</w:t>
      </w:r>
      <w:r w:rsidR="00D30449" w:rsidRPr="00DE393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(Dz. U. z 2022 r. poz. 2633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30449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>ustawy z dnia 10 kwietnia 1997</w:t>
      </w:r>
      <w:r w:rsidR="00D30449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>r. Prawo energetyczne (Dz.U. 202</w:t>
      </w:r>
      <w:r w:rsidR="00D30449" w:rsidRPr="00DE393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E3931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DE3931" w:rsidRPr="00DE3931">
        <w:rPr>
          <w:rFonts w:ascii="Times New Roman" w:hAnsi="Times New Roman" w:cs="Times New Roman"/>
          <w:color w:val="auto"/>
          <w:sz w:val="24"/>
          <w:szCs w:val="24"/>
        </w:rPr>
        <w:t>266, poz. 834, poz. 859, Dz. U. z 2023 r. poz. 1681, Dz. U. 2024 r. poz. 1847</w:t>
      </w:r>
      <w:r w:rsidR="00BE05B5" w:rsidRPr="00DE393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45B20AAE" w14:textId="77777777" w:rsidR="00DE3931" w:rsidRPr="00DE3931" w:rsidRDefault="00DE3931" w:rsidP="00DE3931">
      <w:pPr>
        <w:rPr>
          <w:lang w:eastAsia="pl-PL"/>
        </w:rPr>
      </w:pPr>
    </w:p>
    <w:p w14:paraId="465D3F98" w14:textId="77777777" w:rsidR="00EE5642" w:rsidRPr="00D22EC3" w:rsidRDefault="00BE05B5" w:rsidP="00D22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Wymagania dotyczące przedmiotu zamówienia:</w:t>
      </w:r>
    </w:p>
    <w:tbl>
      <w:tblPr>
        <w:tblW w:w="9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735"/>
        <w:gridCol w:w="1401"/>
        <w:gridCol w:w="794"/>
        <w:gridCol w:w="900"/>
        <w:gridCol w:w="1744"/>
      </w:tblGrid>
      <w:tr w:rsidR="00DB13BC" w:rsidRPr="00DB13BC" w14:paraId="070E3EC8" w14:textId="77777777" w:rsidTr="00BE05B5">
        <w:trPr>
          <w:trHeight w:val="13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25D853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Parametr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8CB232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Jednostka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411840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Zakres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2F0251F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Metoda badań</w:t>
            </w:r>
          </w:p>
        </w:tc>
      </w:tr>
      <w:tr w:rsidR="00DB13BC" w:rsidRPr="00DB13BC" w14:paraId="0B0F487A" w14:textId="77777777" w:rsidTr="00BE05B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8B22EC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C78E47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EAA0BC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C922D1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9228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3BC" w:rsidRPr="00F00176" w14:paraId="61213CDC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45C2E3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Gęstość w temp. 15 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F65A8C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kg/m³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09C2D9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384DAC5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AC98C89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PN-EN ISO 12185</w:t>
            </w: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PN-EN ISO 3675</w:t>
            </w:r>
          </w:p>
        </w:tc>
      </w:tr>
      <w:tr w:rsidR="00DB13BC" w:rsidRPr="00DB13BC" w14:paraId="2D5D4AF0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3289CA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​Wartość opałowa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80DF57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​MJ/kg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8E2D9F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B78F55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5A69F15C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​PN-C-04062</w:t>
            </w:r>
          </w:p>
        </w:tc>
      </w:tr>
      <w:tr w:rsidR="00DB13BC" w:rsidRPr="00DB13BC" w14:paraId="62601FDE" w14:textId="77777777" w:rsidTr="00BE05B5">
        <w:trPr>
          <w:trHeight w:val="1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F109DF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​Temperatura zapłonu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B89298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80C0D2C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6209B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91B2B7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2719</w:t>
            </w:r>
          </w:p>
        </w:tc>
      </w:tr>
      <w:tr w:rsidR="00DB13BC" w:rsidRPr="00DB13BC" w14:paraId="50E2D85A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CB3701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​​Lepkość kinematyczna w temp. 20 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E050D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mm²/s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8B09B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2FFE295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6DA43DC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3104</w:t>
            </w:r>
          </w:p>
        </w:tc>
      </w:tr>
      <w:tr w:rsidR="00DB13BC" w:rsidRPr="00DB13BC" w14:paraId="6F184518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992E59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​Skład frakcyjny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37F879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E8241C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621CAB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096B293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3405</w:t>
            </w:r>
          </w:p>
        </w:tc>
      </w:tr>
      <w:tr w:rsidR="00DB13BC" w:rsidRPr="00DB13BC" w14:paraId="56A9F6FF" w14:textId="77777777" w:rsidTr="00BE05B5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11F931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359DC01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​do temp. 250 °C destyluje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959CA4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​%(V/V)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4B13325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D04053B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98CC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3BC" w:rsidRPr="00DB13BC" w14:paraId="27546E25" w14:textId="77777777" w:rsidTr="00BE05B5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756C87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0D1535B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​do temp. 350 °C destyluje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9779B8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​%(V/V)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C958EB7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3090B6B5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086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3BC" w:rsidRPr="00DB13BC" w14:paraId="64F49F93" w14:textId="77777777" w:rsidTr="00BE05B5">
        <w:trPr>
          <w:trHeight w:val="4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D125369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​Temperatura płynięcia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16D86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​​°C​​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E78F1F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0E73EA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25BC08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3016​</w:t>
            </w:r>
          </w:p>
        </w:tc>
      </w:tr>
      <w:tr w:rsidR="00DB13BC" w:rsidRPr="00DB13BC" w14:paraId="479BF4B8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79AC9A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mętnienia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8360FA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​​°C​​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D03AEFF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</w:t>
            </w: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15D35F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FED2471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3015​​​</w:t>
            </w:r>
          </w:p>
        </w:tc>
      </w:tr>
      <w:tr w:rsidR="00DB13BC" w:rsidRPr="00DB13BC" w14:paraId="6C25CE9C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507FF7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​Pozostałość po koksowaniu w 10% pozostałości destylacyjnej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EDFB8F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​%(m/m)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7C8B66C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0B3861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B7ED7B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​PN-EN ISO 10370</w:t>
            </w:r>
          </w:p>
        </w:tc>
      </w:tr>
      <w:tr w:rsidR="00DB13BC" w:rsidRPr="00F00176" w14:paraId="599EC419" w14:textId="77777777" w:rsidTr="00BE05B5">
        <w:trPr>
          <w:trHeight w:val="10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17415AF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​Zawartość siarki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5D709A5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​​%(m/m)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3DDC53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DE28F9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67AC575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​PN-EN ISO 8754</w:t>
            </w: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PN-EN ISO 14596</w:t>
            </w:r>
          </w:p>
        </w:tc>
      </w:tr>
      <w:tr w:rsidR="00DB13BC" w:rsidRPr="00DB13BC" w14:paraId="55C6413E" w14:textId="77777777" w:rsidTr="00BE05B5">
        <w:trPr>
          <w:trHeight w:val="4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D5CEB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​Zawartość wody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768484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​mg/kg​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6AA9B8C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A1E211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00E7C03B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12937</w:t>
            </w:r>
          </w:p>
        </w:tc>
      </w:tr>
      <w:tr w:rsidR="00DB13BC" w:rsidRPr="00DB13BC" w14:paraId="30C96C67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1C1CF0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​​Zawartość zanieczyszczeń stałych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2F126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​​mg/kg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FE11C34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2A03F89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564A2E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12662</w:t>
            </w:r>
          </w:p>
        </w:tc>
      </w:tr>
      <w:tr w:rsidR="00DB13BC" w:rsidRPr="00DB13BC" w14:paraId="457B9149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A507D2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​​Pozostałość po spopieleniu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CDE949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​​%(m/m)​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1F83B81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6B0F8FFD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F13CBBA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​​PN-EN ISO 6245</w:t>
            </w:r>
          </w:p>
        </w:tc>
      </w:tr>
      <w:tr w:rsidR="00DB13BC" w:rsidRPr="00DB13BC" w14:paraId="202D4DC8" w14:textId="77777777" w:rsidTr="00BE05B5">
        <w:trPr>
          <w:trHeight w:val="5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0817AE2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​​Smarność, skorygowana średnica śladu zużycia (WSI,4) w temp. 60°C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253F003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192BA0F9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9CB29E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42144F2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PN-EN ISO 12156-1</w:t>
            </w:r>
          </w:p>
        </w:tc>
      </w:tr>
      <w:tr w:rsidR="00DB13BC" w:rsidRPr="00DB13BC" w14:paraId="15C9A97E" w14:textId="77777777" w:rsidTr="00BE05B5">
        <w:trPr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050DB77E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​Stabilność oksydacyjna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A451B56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​​g/m³​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4836A5C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382C717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7B1CAA99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PN-ISO 12205</w:t>
            </w:r>
          </w:p>
        </w:tc>
      </w:tr>
      <w:tr w:rsidR="00DB13BC" w:rsidRPr="00DB13BC" w14:paraId="4B69053F" w14:textId="77777777" w:rsidTr="00BE05B5">
        <w:trPr>
          <w:trHeight w:val="1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4780EA0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3CD617BF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240" w:type="dxa"/>
            </w:tcMar>
            <w:vAlign w:val="bottom"/>
            <w:hideMark/>
          </w:tcPr>
          <w:p w14:paraId="7C59CB88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BE215BF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wzrokowo</w:t>
            </w:r>
          </w:p>
        </w:tc>
      </w:tr>
      <w:tr w:rsidR="00EE5642" w:rsidRPr="00D22EC3" w14:paraId="39F92507" w14:textId="77777777" w:rsidTr="00BE05B5">
        <w:trPr>
          <w:trHeight w:val="1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20" w:type="dxa"/>
              <w:bottom w:w="300" w:type="dxa"/>
              <w:right w:w="120" w:type="dxa"/>
            </w:tcMar>
            <w:vAlign w:val="bottom"/>
            <w:hideMark/>
          </w:tcPr>
          <w:p w14:paraId="16FB18F5" w14:textId="77777777" w:rsidR="00EE5642" w:rsidRPr="001B4E44" w:rsidRDefault="00EE5642" w:rsidP="00D2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D58CAA" w14:textId="010BCB58" w:rsidR="00EE5642" w:rsidRPr="001B4E44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1B4E44">
        <w:rPr>
          <w:rFonts w:ascii="Times New Roman" w:hAnsi="Times New Roman" w:cs="Times New Roman"/>
          <w:b/>
          <w:sz w:val="24"/>
          <w:szCs w:val="24"/>
        </w:rPr>
        <w:t>4.</w:t>
      </w:r>
      <w:r w:rsidRPr="001B4E44">
        <w:rPr>
          <w:rFonts w:ascii="Times New Roman" w:hAnsi="Times New Roman" w:cs="Times New Roman"/>
          <w:sz w:val="24"/>
          <w:szCs w:val="24"/>
        </w:rPr>
        <w:t xml:space="preserve"> Przedmiot zamówienia obejmuje załadunek, transport do miejsca przeznaczenia tj. zbiorników w budynku</w:t>
      </w:r>
      <w:r w:rsidR="00DB13BC" w:rsidRPr="001B4E44">
        <w:rPr>
          <w:rFonts w:ascii="Times New Roman" w:hAnsi="Times New Roman" w:cs="Times New Roman"/>
          <w:sz w:val="24"/>
          <w:szCs w:val="24"/>
        </w:rPr>
        <w:t xml:space="preserve"> Zespołu Szkół w Konecku, posiadającą cztery zbiorniki o łącznej pojemności </w:t>
      </w:r>
      <w:r w:rsidR="00DB13BC" w:rsidRPr="001B4E44">
        <w:rPr>
          <w:rFonts w:ascii="Times New Roman" w:hAnsi="Times New Roman" w:cs="Times New Roman"/>
          <w:b/>
          <w:sz w:val="24"/>
          <w:szCs w:val="24"/>
        </w:rPr>
        <w:t>9.250</w:t>
      </w:r>
      <w:r w:rsidR="00DB13BC" w:rsidRPr="001B4E44">
        <w:rPr>
          <w:rFonts w:ascii="Times New Roman" w:hAnsi="Times New Roman" w:cs="Times New Roman"/>
          <w:sz w:val="24"/>
          <w:szCs w:val="24"/>
        </w:rPr>
        <w:t xml:space="preserve"> litrów</w:t>
      </w:r>
      <w:r w:rsidRPr="001B4E44">
        <w:rPr>
          <w:rFonts w:ascii="Times New Roman" w:hAnsi="Times New Roman" w:cs="Times New Roman"/>
          <w:sz w:val="24"/>
          <w:szCs w:val="24"/>
        </w:rPr>
        <w:t>. Dostawy oleju będą realizowane sukcesywnie etapami w terminach i</w:t>
      </w:r>
      <w:r w:rsidR="00DB13BC" w:rsidRPr="001B4E44">
        <w:rPr>
          <w:rFonts w:ascii="Times New Roman" w:hAnsi="Times New Roman" w:cs="Times New Roman"/>
          <w:sz w:val="24"/>
          <w:szCs w:val="24"/>
        </w:rPr>
        <w:t xml:space="preserve"> </w:t>
      </w:r>
      <w:r w:rsidRPr="001B4E44">
        <w:rPr>
          <w:rFonts w:ascii="Times New Roman" w:hAnsi="Times New Roman" w:cs="Times New Roman"/>
          <w:sz w:val="24"/>
          <w:szCs w:val="24"/>
        </w:rPr>
        <w:t>ilościach wskazanych przez Zamawiającego. Jednorazowe zam</w:t>
      </w:r>
      <w:r w:rsidR="00BE05B5" w:rsidRPr="001B4E44">
        <w:rPr>
          <w:rFonts w:ascii="Times New Roman" w:hAnsi="Times New Roman" w:cs="Times New Roman"/>
          <w:sz w:val="24"/>
          <w:szCs w:val="24"/>
        </w:rPr>
        <w:t>ówienie obejmuje maksymalnie do</w:t>
      </w:r>
      <w:r w:rsidR="00DB13BC" w:rsidRPr="001B4E44">
        <w:rPr>
          <w:rFonts w:ascii="Times New Roman" w:hAnsi="Times New Roman" w:cs="Times New Roman"/>
          <w:sz w:val="24"/>
          <w:szCs w:val="24"/>
        </w:rPr>
        <w:t xml:space="preserve"> </w:t>
      </w:r>
      <w:r w:rsidRPr="001B4E44">
        <w:rPr>
          <w:rFonts w:ascii="Times New Roman" w:hAnsi="Times New Roman" w:cs="Times New Roman"/>
          <w:sz w:val="24"/>
          <w:szCs w:val="24"/>
        </w:rPr>
        <w:t>1</w:t>
      </w:r>
      <w:r w:rsidR="00DB13BC" w:rsidRPr="001B4E44">
        <w:rPr>
          <w:rFonts w:ascii="Times New Roman" w:hAnsi="Times New Roman" w:cs="Times New Roman"/>
          <w:sz w:val="24"/>
          <w:szCs w:val="24"/>
        </w:rPr>
        <w:t>0</w:t>
      </w:r>
      <w:r w:rsidRPr="001B4E44">
        <w:rPr>
          <w:rFonts w:ascii="Times New Roman" w:hAnsi="Times New Roman" w:cs="Times New Roman"/>
          <w:sz w:val="24"/>
          <w:szCs w:val="24"/>
        </w:rPr>
        <w:t> 000 l.</w:t>
      </w:r>
    </w:p>
    <w:p w14:paraId="36EAC0E8" w14:textId="221BE07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Dostawa musi być realizowana przy użyciu specjalistycznego sprzętu i cystern przeznaczonych do przewozu oleju opałowego, posiadających odpowiednie atestowane mierniki przepływowe paliwa i wyposażonych w niezbędne urządzenia do bezproblemowego przepompowania oleju do zbiorników. </w:t>
      </w:r>
    </w:p>
    <w:p w14:paraId="3A67027F" w14:textId="227F149E" w:rsidR="00EE5642" w:rsidRPr="00DB13BC" w:rsidRDefault="00EE5642" w:rsidP="00D22E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1B4E44">
        <w:rPr>
          <w:rFonts w:ascii="Times New Roman" w:hAnsi="Times New Roman" w:cs="Times New Roman"/>
          <w:sz w:val="24"/>
          <w:szCs w:val="24"/>
        </w:rPr>
        <w:t xml:space="preserve">Warunki wykonania zamówienia określa również Wzór umowy – stanowiący Załącznik nr 4 do SWZ. </w:t>
      </w:r>
    </w:p>
    <w:p w14:paraId="1CD78CE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dopuszcza składania ofert wariantowych. </w:t>
      </w:r>
    </w:p>
    <w:p w14:paraId="1445D17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dopuszcza składanie ofert częściowych. </w:t>
      </w:r>
    </w:p>
    <w:p w14:paraId="55827223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przeprowadzenia aukcji elektronicznej.</w:t>
      </w:r>
    </w:p>
    <w:p w14:paraId="08619EB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udzielenia zamówień, o których mowa w art. 214 ust.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4933849D" w14:textId="328047E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konieczności przeprowadzenia przez Wykonawcę wizji lokalnej lub sprawdzenia przez niego dokumentów niezbędnych do realizacji zamówienia, o których mowa w art. 131 ust. 2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5873595E" w14:textId="6EDE2A1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przewiduje rozliczenia w walutach obcych</w:t>
      </w:r>
      <w:r w:rsidR="00DB13BC">
        <w:rPr>
          <w:rFonts w:ascii="Times New Roman" w:hAnsi="Times New Roman" w:cs="Times New Roman"/>
          <w:sz w:val="24"/>
          <w:szCs w:val="24"/>
        </w:rPr>
        <w:t>.</w:t>
      </w:r>
    </w:p>
    <w:p w14:paraId="5C385F4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może złożyć tylko jedną ofertę. </w:t>
      </w:r>
    </w:p>
    <w:p w14:paraId="2089D142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Oznaczenie przedmiotu zamówienia wg Wspólnego Słownika Zamówień </w:t>
      </w:r>
    </w:p>
    <w:p w14:paraId="3E73781B" w14:textId="6ED38A28" w:rsidR="00DB13BC" w:rsidRPr="00DB13BC" w:rsidRDefault="00EE5642" w:rsidP="00D22E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3BC">
        <w:rPr>
          <w:rFonts w:ascii="Times New Roman" w:hAnsi="Times New Roman" w:cs="Times New Roman"/>
          <w:b/>
          <w:bCs/>
          <w:sz w:val="24"/>
          <w:szCs w:val="24"/>
        </w:rPr>
        <w:t>CPV: 09135100 – 5 Olej opałowy.</w:t>
      </w:r>
    </w:p>
    <w:p w14:paraId="575533B6" w14:textId="44682561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IV. TERMIN WYKONANIA ZAMÓWIENIA</w:t>
      </w:r>
    </w:p>
    <w:p w14:paraId="75495B63" w14:textId="737F47F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zobowiązany jest wykonywać przedmiot zamówienia poprzez sukcesywne dostawy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oleju według potrzeb Zamawia</w:t>
      </w:r>
      <w:r w:rsidR="00066CC8" w:rsidRPr="00D22EC3">
        <w:rPr>
          <w:rFonts w:ascii="Times New Roman" w:hAnsi="Times New Roman" w:cs="Times New Roman"/>
          <w:sz w:val="24"/>
          <w:szCs w:val="24"/>
        </w:rPr>
        <w:t xml:space="preserve">jącego, od dnia </w:t>
      </w:r>
      <w:r w:rsidR="00BE05B5" w:rsidRPr="00D22EC3">
        <w:rPr>
          <w:rFonts w:ascii="Times New Roman" w:hAnsi="Times New Roman" w:cs="Times New Roman"/>
          <w:sz w:val="24"/>
          <w:szCs w:val="24"/>
        </w:rPr>
        <w:t xml:space="preserve">podpisania umowy do dnia </w:t>
      </w:r>
      <w:r w:rsidR="00583D3E">
        <w:rPr>
          <w:rFonts w:ascii="Times New Roman" w:hAnsi="Times New Roman" w:cs="Times New Roman"/>
          <w:sz w:val="24"/>
          <w:szCs w:val="24"/>
        </w:rPr>
        <w:br/>
      </w:r>
      <w:r w:rsidR="00BE05B5" w:rsidRPr="00583D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13BC" w:rsidRPr="00583D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05B5" w:rsidRPr="00583D3E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3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3CB3F" w14:textId="34F95E9F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V. INFORMACJA O PRZEDMIOTOWYCH ŚRODKACH DOWODOWYCH.</w:t>
      </w:r>
    </w:p>
    <w:p w14:paraId="35D8E1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wymaga złożenia przedmiotowych środków dowodowych. </w:t>
      </w:r>
    </w:p>
    <w:p w14:paraId="5C40FC56" w14:textId="77777777" w:rsidR="00BE05B5" w:rsidRPr="00D22EC3" w:rsidRDefault="00BE05B5" w:rsidP="00D22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D512C" w14:textId="5DAFC716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VI. PODSTAWY WYKLUCZENIA</w:t>
      </w:r>
    </w:p>
    <w:p w14:paraId="33BFEE5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 postępowania o udzielenie zamówienia wyklucza się z zastrzeżeniem art. 110 ust. 2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271B8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Wykonawcę:</w:t>
      </w:r>
    </w:p>
    <w:p w14:paraId="01125BC0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1) będącego osobą fizyczną, którego prawomocnie skazano za przestępstwo:</w:t>
      </w:r>
    </w:p>
    <w:p w14:paraId="0A6483F5" w14:textId="4D270D18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4CADEA6E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b) handlu ludźmi, o którym mowa w art. 189a Kodeksu karnego,</w:t>
      </w:r>
    </w:p>
    <w:p w14:paraId="14819EA1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c) o którym mowa w art. 228–230a, art. 250a Kodeksu karnego lub w art. 46 lub art. 48 ustawy z dnia 25 czerwca 2010 r. o sporcie,</w:t>
      </w:r>
    </w:p>
    <w:p w14:paraId="23124DD6" w14:textId="1E63527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FC850C4" w14:textId="635FF09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e) o charakterze terrorystycznym, o którym mowa w art. 115 §20 Kodeksu karnego, lub mające na celu popełnienie tego przestępstwa,</w:t>
      </w:r>
    </w:p>
    <w:p w14:paraId="55615385" w14:textId="7150536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(Dz.U. </w:t>
      </w:r>
      <w:r w:rsidR="00DE3931">
        <w:rPr>
          <w:rFonts w:ascii="Times New Roman" w:hAnsi="Times New Roman" w:cs="Times New Roman"/>
          <w:sz w:val="24"/>
          <w:szCs w:val="24"/>
        </w:rPr>
        <w:t xml:space="preserve">z 2021 r. </w:t>
      </w:r>
      <w:r w:rsidRPr="00D22EC3">
        <w:rPr>
          <w:rFonts w:ascii="Times New Roman" w:hAnsi="Times New Roman" w:cs="Times New Roman"/>
          <w:sz w:val="24"/>
          <w:szCs w:val="24"/>
        </w:rPr>
        <w:t>poz.</w:t>
      </w:r>
      <w:r w:rsidR="00DE3931">
        <w:rPr>
          <w:rFonts w:ascii="Times New Roman" w:hAnsi="Times New Roman" w:cs="Times New Roman"/>
          <w:sz w:val="24"/>
          <w:szCs w:val="24"/>
        </w:rPr>
        <w:t xml:space="preserve"> 1745</w:t>
      </w:r>
      <w:r w:rsidRPr="00D22EC3">
        <w:rPr>
          <w:rFonts w:ascii="Times New Roman" w:hAnsi="Times New Roman" w:cs="Times New Roman"/>
          <w:sz w:val="24"/>
          <w:szCs w:val="24"/>
        </w:rPr>
        <w:t>),</w:t>
      </w:r>
    </w:p>
    <w:p w14:paraId="784BBE0D" w14:textId="319C588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DE393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lub przestępstwo skarbowe,</w:t>
      </w:r>
    </w:p>
    <w:p w14:paraId="4A177B1D" w14:textId="469C0B1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h) o którym mowa w art. 9 ust. 1 i 3 lub art. 10 ustawy z dnia 15 czerwca 2012 r. o skutkach powierzania wykonywania pracy cudzoziemcom przebywającym wbrew przepisom </w:t>
      </w:r>
      <w:r w:rsidR="00DE393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na terytorium Rzeczypospolitej Polskiej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– lub za odpowiedni czyn zabroniony określony </w:t>
      </w:r>
      <w:r w:rsidR="00DE393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przepisach prawa obcego;</w:t>
      </w:r>
    </w:p>
    <w:p w14:paraId="1F072959" w14:textId="77777777" w:rsidR="00DB13BC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B162D3" w14:textId="2051C61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3) wobec którego wydano prawomocny wyrok sądu lub ostateczną decyzję administracyjną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A28FAB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4) wobec którego prawomocnie orzeczono zakaz ubiegania się o zamówienia publiczne;</w:t>
      </w:r>
    </w:p>
    <w:p w14:paraId="76828BDE" w14:textId="6B62806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5) jeżeli Zamawiający może stwierdzić, na podstawie wiarygodnych przesłanek, </w:t>
      </w:r>
      <w:r w:rsidR="00DE393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</w:t>
      </w:r>
      <w:r w:rsidR="00DB13BC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przygotowali te oferty lub wnioski niezależnie od siebie;</w:t>
      </w:r>
    </w:p>
    <w:p w14:paraId="093CAF6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6) jeżeli, w przypadkach, o których mowa w art. 85 ust. 1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doszło do zakłócenia konkurencji </w:t>
      </w:r>
    </w:p>
    <w:p w14:paraId="7821975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wynikającego z wcześniejszego zaangażowania tego Wykonawcy lub podmiotu, który należy </w:t>
      </w:r>
    </w:p>
    <w:p w14:paraId="375E8709" w14:textId="67A48A5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z Wykonawcą do tej samej grupy kapitałowej w rozumieniu ustawy z dnia 16 lutego 2007 r.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o ochronie konkurencji i konsumentów</w:t>
      </w:r>
      <w:r w:rsidR="00DE3931">
        <w:rPr>
          <w:rFonts w:ascii="Times New Roman" w:hAnsi="Times New Roman" w:cs="Times New Roman"/>
          <w:sz w:val="24"/>
          <w:szCs w:val="24"/>
        </w:rPr>
        <w:t xml:space="preserve"> (Dz. U. z 2024 r. poz. 1616)</w:t>
      </w:r>
      <w:r w:rsidRPr="00D22EC3">
        <w:rPr>
          <w:rFonts w:ascii="Times New Roman" w:hAnsi="Times New Roman" w:cs="Times New Roman"/>
          <w:sz w:val="24"/>
          <w:szCs w:val="24"/>
        </w:rPr>
        <w:t>, chyba że spowodowane tym zakłócenie konkurencji może być wyeliminowane winny sposób niż przez wykluczenie Wykonawcy z udziału w postępowaniu o udzielenie zamówienia.</w:t>
      </w:r>
    </w:p>
    <w:p w14:paraId="4A8AF911" w14:textId="0734B6F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wykluczy Wykonawcę z postępowania w przypadkach, o których mowa w art. 7 ust. 1 Ustawy z dnia 13 kwietnia 2022 r. o szczególnych rozwiązaniach w zakresie przeciwdziałania wspieraniu agresji na Ukrainę oraz służących ochronie bezpieczeństwa narodowego (Dz.U. z 202</w:t>
      </w:r>
      <w:r w:rsidR="00DE3931">
        <w:rPr>
          <w:rFonts w:ascii="Times New Roman" w:hAnsi="Times New Roman" w:cs="Times New Roman"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3931">
        <w:rPr>
          <w:rFonts w:ascii="Times New Roman" w:hAnsi="Times New Roman" w:cs="Times New Roman"/>
          <w:sz w:val="24"/>
          <w:szCs w:val="24"/>
        </w:rPr>
        <w:t>507</w:t>
      </w:r>
      <w:r w:rsidRPr="00D22EC3">
        <w:rPr>
          <w:rFonts w:ascii="Times New Roman" w:hAnsi="Times New Roman" w:cs="Times New Roman"/>
          <w:sz w:val="24"/>
          <w:szCs w:val="24"/>
        </w:rPr>
        <w:t>). Wykluczenie następuje na okres trwania okoliczności określonych w art. 7 ust. 1 w/w ustawy. Do wykonawcy podlegającego w tym zakresie wykluczeniu stosuje się art. 7 ust. 3 w/w ustawy.</w:t>
      </w:r>
    </w:p>
    <w:p w14:paraId="6D74D01F" w14:textId="3576F9E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określa fakultatywną przesłankę wykluczenia Wykonawcy, o której mowa 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art. 109 ust 1 pkt. 4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tj. z postępowania o udzielenie zamówienia wykluczy Wykonawcę:</w:t>
      </w:r>
      <w:r w:rsidR="00DB13BC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)</w:t>
      </w:r>
      <w:r w:rsidR="0073450D">
        <w:rPr>
          <w:rFonts w:ascii="Times New Roman" w:hAnsi="Times New Roman" w:cs="Times New Roman"/>
          <w:sz w:val="24"/>
          <w:szCs w:val="24"/>
        </w:rPr>
        <w:t>.</w:t>
      </w:r>
    </w:p>
    <w:p w14:paraId="6A646965" w14:textId="1AF5C46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może zostać wykluczony przez Zamawiającego na każdym etapie postępowania o udzielenie zamówienia.</w:t>
      </w:r>
    </w:p>
    <w:p w14:paraId="292C40A1" w14:textId="0C5C7B7A" w:rsidR="00EE5642" w:rsidRPr="00D22EC3" w:rsidRDefault="00EE5642" w:rsidP="00DB13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VII. INFORMACJA O WARUNKACH UDZIAŁU W POSTĘPOWANIU </w:t>
      </w:r>
      <w:r w:rsidR="00DE393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br/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 UDZIELENIE ZAMÓWIENIA</w:t>
      </w:r>
    </w:p>
    <w:p w14:paraId="2ED9F148" w14:textId="76F9E4D0" w:rsidR="00EE5642" w:rsidRPr="00D22EC3" w:rsidRDefault="00EE5642" w:rsidP="00734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 udziału w postępowaniu w zakresie: </w:t>
      </w:r>
    </w:p>
    <w:p w14:paraId="729688DC" w14:textId="160754E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Zdolności do występowania w obrocie gospodarczym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Zamawiający nie określa w/w warunku. </w:t>
      </w:r>
    </w:p>
    <w:p w14:paraId="67FEAA38" w14:textId="407C755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Uprawnień do prowadzenia określonej działalności gospodarczej lub zawodowej, o ile wynika to z odrębnych przepisów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 xml:space="preserve">O zamówienie mogą ubiegać się Wykonawcy posiadający aktualną koncesję Prezesa Urzędu Regulacji Energetyki na wykonywanie działalności gospodarczej w zakresie obrotu paliwami ciekłymi objętymi zamówieniem, stosownie do art. 32 ust. 1 pkt 4 ustawy z dnia 10 kwietnia 1997 r. – Prawo Energetyczne (Dz. U. z 202 r. poz. </w:t>
      </w:r>
      <w:r w:rsidR="00DE3931">
        <w:rPr>
          <w:rFonts w:ascii="Times New Roman" w:hAnsi="Times New Roman" w:cs="Times New Roman"/>
          <w:sz w:val="24"/>
          <w:szCs w:val="24"/>
        </w:rPr>
        <w:t>266, poz. 834, poz.859, Dz. U. z 2023 r. poz. 1681, Dz. U. z 2024 r. 1847</w:t>
      </w:r>
      <w:r w:rsidRPr="00D22E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FED68B" w14:textId="326506A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3450D">
        <w:rPr>
          <w:rFonts w:ascii="Times New Roman" w:hAnsi="Times New Roman" w:cs="Times New Roman"/>
          <w:sz w:val="24"/>
          <w:szCs w:val="24"/>
        </w:rPr>
        <w:t xml:space="preserve"> - </w:t>
      </w:r>
      <w:r w:rsidRPr="00D22EC3">
        <w:rPr>
          <w:rFonts w:ascii="Times New Roman" w:hAnsi="Times New Roman" w:cs="Times New Roman"/>
          <w:sz w:val="24"/>
          <w:szCs w:val="24"/>
        </w:rPr>
        <w:t>Zamawiający nie określa warunków w tym zakresie.</w:t>
      </w:r>
    </w:p>
    <w:p w14:paraId="60793F87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Zdolności technicznej lub zawodowej:</w:t>
      </w:r>
    </w:p>
    <w:p w14:paraId="6E8227D9" w14:textId="77777777" w:rsidR="0073450D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1) dysponowanie sprzętem, narzędziami oraz urządzeniami technicznymi, zapewniającymi należyte,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rzetelne i terminowe wykonanie przedmiotu zamówienia </w:t>
      </w:r>
    </w:p>
    <w:p w14:paraId="32E81E92" w14:textId="5A439A45" w:rsidR="00EE5642" w:rsidRPr="0073450D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dysponowanie osobami będącymi w posiadaniu kompetencji koniecznych do wykonywania prac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związanych z realizacją przedmiotu zamówienia. </w:t>
      </w:r>
    </w:p>
    <w:p w14:paraId="0DE9A048" w14:textId="123FA76C" w:rsidR="00EE5642" w:rsidRPr="00D22EC3" w:rsidRDefault="00EE5642" w:rsidP="00734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VIII. PODMIOTOWE ŚRODKI DOWODOWE</w:t>
      </w:r>
    </w:p>
    <w:p w14:paraId="56B6AA7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22EC3">
        <w:rPr>
          <w:rFonts w:ascii="Times New Roman" w:hAnsi="Times New Roman" w:cs="Times New Roman"/>
          <w:sz w:val="24"/>
          <w:szCs w:val="24"/>
        </w:rPr>
        <w:t>Oświadczenie o niepodleganiu wykluczeniu i spełnianiu warunków udziału w postępowaniu.</w:t>
      </w:r>
    </w:p>
    <w:p w14:paraId="07870A0F" w14:textId="0985E59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1.1.Zgodnie z art. 125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do oferty Wykonawca dołącza oświadczenie o niepodleganiu 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wykluczeniu i spełnianiu warunków udziału w postępowaniu na dzień składania ofert. Oświadczenie stanowi dowód potwierdzający brak podstaw wykluczenia i spełnianie warunków udziału w postępowaniu, Wzór oświadczenia stanowi Załącznik Nr 2 do SWZ.</w:t>
      </w:r>
    </w:p>
    <w:p w14:paraId="14956F54" w14:textId="7D0B971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22EC3">
        <w:rPr>
          <w:rFonts w:ascii="Times New Roman" w:hAnsi="Times New Roman" w:cs="Times New Roman"/>
          <w:sz w:val="24"/>
          <w:szCs w:val="24"/>
        </w:rPr>
        <w:t xml:space="preserve">Dokumenty potwierdzające spełnianie przez Wykonawcę warunków udziału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postępowaniu.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Zamawiający wezwie Wykonawcę, którego oferta została najwyżej oceniona do złożenia w wyznaczonym terminie, następujących podmiotowych środków dowodowych, aktualnych na dzień ich złożenia: </w:t>
      </w:r>
    </w:p>
    <w:p w14:paraId="50861353" w14:textId="4AE346A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2.1.Kopii aktualnej koncesji Prezesa Urzędu Regulacji Energetyki na wykonywanie działalności gospodarczej w zakresie obrotu paliwami ciekłymi objętymi zamówieniem, stosownie do art. 32 ust. 1 pkt 4 ustawy z dnia 10 kwietnia 1997 r. – Prawo Energetyczne </w:t>
      </w:r>
      <w:r w:rsidR="00DE3931" w:rsidRPr="00D22EC3">
        <w:rPr>
          <w:rFonts w:ascii="Times New Roman" w:hAnsi="Times New Roman" w:cs="Times New Roman"/>
          <w:sz w:val="24"/>
          <w:szCs w:val="24"/>
        </w:rPr>
        <w:t xml:space="preserve">(Dz. U. z 202 r. poz. </w:t>
      </w:r>
      <w:r w:rsidR="00DE3931">
        <w:rPr>
          <w:rFonts w:ascii="Times New Roman" w:hAnsi="Times New Roman" w:cs="Times New Roman"/>
          <w:sz w:val="24"/>
          <w:szCs w:val="24"/>
        </w:rPr>
        <w:t>266, poz. 834, poz.859, Dz. U. z 2023 r. poz. 1681, Dz. U. z 2024 r. 1847</w:t>
      </w:r>
      <w:r w:rsidR="00DE3931" w:rsidRPr="00D22EC3">
        <w:rPr>
          <w:rFonts w:ascii="Times New Roman" w:hAnsi="Times New Roman" w:cs="Times New Roman"/>
          <w:sz w:val="24"/>
          <w:szCs w:val="24"/>
        </w:rPr>
        <w:t>).</w:t>
      </w:r>
    </w:p>
    <w:p w14:paraId="5009E050" w14:textId="08B405E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2.2.Oświadczenia Wykonawcy, w zakresie art. 108 ust. 1 pkt 5 Ustawy, o braku przynależności do tej samej grupy kapitałowej, w rozumieniu ustawy z dnia 16 lutego 2007 r. o ochronie konkurencji i konsumentów </w:t>
      </w:r>
      <w:r w:rsidR="00DE3931">
        <w:rPr>
          <w:rFonts w:ascii="Times New Roman" w:hAnsi="Times New Roman" w:cs="Times New Roman"/>
          <w:sz w:val="24"/>
          <w:szCs w:val="24"/>
        </w:rPr>
        <w:t xml:space="preserve">(Dz. U. z 2024 r. poz. 1616), </w:t>
      </w:r>
      <w:r w:rsidRPr="00D22EC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kapitałowej. Wzór oświadczenia stanowi Załącznik nr 3 do SWZ.</w:t>
      </w:r>
    </w:p>
    <w:p w14:paraId="46A89525" w14:textId="470AB24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2.3.Odpisu lub informacji z Krajowego Rejestru Sądowego lub z Centralnej Ewidencji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i Informacji o Działalności Gospodarczej, sporządzonych nie wcześniej niż 3 miesiące przed jej złożeniem, jeżeli odrębne przepisy wymagają wpisu do rejestru lub ewidencji – wykonawca nie jest jednak zobowiązany do złożenia tych dokumentów, jeżeli Zamawiający może je uzyskać za pomocą bezpłatnych i ogólnodostępnych baz danych, o ile wykonawca wskazał dane. </w:t>
      </w:r>
    </w:p>
    <w:p w14:paraId="43AF9B0B" w14:textId="31CD71B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jest to niezbędne do zapewnienia odpowiedniego przebiegu postępowania o udzielenia zamówienia, Zamawiający może na każdym etapie postępowania wezwać Wykonawców do złożenia wszystkich lub niektórych podmiotowych środków dowodowych, aktualnych na dzień ich złożenia.</w:t>
      </w:r>
    </w:p>
    <w:p w14:paraId="4490D8F2" w14:textId="11775C2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Jeżeli Wykonawca nie złożył oświadczenia, o niepodleganiu wykluczeniu i spełnianiu warunków udziału w postępowaniu, podmiotowych środków dowodowych, innych dokumentów lub oświadczeń składanych w postępowaniu lub są one niekompletne lub zawierają błędy, Zamawiający wzywa Wykonawcę odpowiednio do ich złożenia, poprawienia lub uzupełnienia w wyznaczonym terminie, chyba że: oferta Wykonawcy podlega odrzuceniu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>bez względu na ich złożenie, uzupełnienie lub poprawienie lub zachodzą przesłanki unieważnienia postępowania.</w:t>
      </w:r>
    </w:p>
    <w:p w14:paraId="3E9E1A8C" w14:textId="3F6D0FA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może żądać od Wykonawców wyjaśnień dotyczących treści oświadczenia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niepodleganiu wykluczeniu i spełnianiu warunków udziału w postępowaniu lub złożonych podmiotowych środków dowodowych lub innych dokumentów lub oświadczeń składanych </w:t>
      </w:r>
      <w:r w:rsidR="0073450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postępowaniu.</w:t>
      </w:r>
    </w:p>
    <w:p w14:paraId="2ED62EE0" w14:textId="4B3B892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złożone przez Wykonawcę oświadczenie, o niepodleganiu wykluczeniu i spełnianiu warunków udziału w postępowaniu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32657940" w14:textId="0D3ECA89" w:rsidR="00EE5642" w:rsidRPr="0073450D" w:rsidRDefault="00EE5642" w:rsidP="0073450D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IX. INFORMACJE O ŚRODKACH KOMUNIKACJI ELEKTRONICZNEJ, PRZY UŻYCIU KTÓRYCH</w:t>
      </w:r>
      <w:r w:rsidR="007345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ZAMAWIAJĄCY BĘDZIE KOMUNIKOWAŁ SIĘ Z WYKONAWCAMI, ORAZ INFORMACJE O WYMAGANIACH TECHNICZNYCH I ORGANIZACYJNYCH SPORZĄDZANIA, WYSYŁANIA I ODBIERANIA KORESPONDENCJI ELEKTRONICZNEJ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E2A2F" w14:textId="2B2B22B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komunikacja między Zamawiającym</w:t>
      </w:r>
      <w:r w:rsidR="0073450D">
        <w:rPr>
          <w:rFonts w:ascii="Times New Roman" w:hAnsi="Times New Roman" w:cs="Times New Roman"/>
          <w:sz w:val="24"/>
          <w:szCs w:val="24"/>
        </w:rPr>
        <w:t>,</w:t>
      </w:r>
      <w:r w:rsidRPr="00D22EC3">
        <w:rPr>
          <w:rFonts w:ascii="Times New Roman" w:hAnsi="Times New Roman" w:cs="Times New Roman"/>
          <w:sz w:val="24"/>
          <w:szCs w:val="24"/>
        </w:rPr>
        <w:t xml:space="preserve"> a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wykonawcami odbywa się przy użyciu Platformy e-Zamówienia, która jest dostępna pod adresem </w:t>
      </w:r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3450D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50904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Korzystanie z Platformy e-Zamówienia jest bezpłatne. </w:t>
      </w:r>
    </w:p>
    <w:p w14:paraId="4551D23A" w14:textId="227A5A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Adres strony internetowej prowadzonego postępowania (link prowadzący bezpośrednio do widoku postępowania na Platformie e-Zamówienia): </w:t>
      </w:r>
      <w:hyperlink r:id="rId13" w:history="1">
        <w:r w:rsidRPr="00D22EC3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F170" w14:textId="5E95E1B5" w:rsidR="00F00176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Postępowanie można wyszukać również ze strony głównej Platformy e-Zamówienia (przycisk „Przeglądaj postępowania/konkursy”).Identyfikator (ID) postępowa</w:t>
      </w:r>
      <w:r w:rsidR="00F616D8" w:rsidRPr="00D22EC3">
        <w:rPr>
          <w:rFonts w:ascii="Times New Roman" w:hAnsi="Times New Roman" w:cs="Times New Roman"/>
          <w:sz w:val="24"/>
          <w:szCs w:val="24"/>
        </w:rPr>
        <w:t>nia na Platformie e-Zamówienia</w:t>
      </w:r>
    </w:p>
    <w:p w14:paraId="28B474C1" w14:textId="35CC0193" w:rsidR="00F00176" w:rsidRDefault="00F00176" w:rsidP="00D22EC3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hyperlink r:id="rId14" w:history="1">
        <w:r w:rsidRPr="00EF65C0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https://ezamowienia.gov.pl/mp-client/tenders/ocds-148610-4bdc2c8f-5442-459e-a240-7eb716d1e5ff</w:t>
        </w:r>
      </w:hyperlink>
    </w:p>
    <w:p w14:paraId="3978A55D" w14:textId="1AE0449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 Zamówienia dostępny na stronie internetowej </w:t>
      </w:r>
      <w:hyperlink r:id="rId15" w:history="1">
        <w:r w:rsidR="0073450D"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="0073450D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oraz informacje zamieszczone w zakładce „Centrum Pomocy”. </w:t>
      </w:r>
    </w:p>
    <w:p w14:paraId="393229F4" w14:textId="5A2236A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Przeglądanie i pobieranie publicznej treści dokumentacji postępowania nie wymaga posiadania konta na Platformie e-Zamówienia ani logowania. </w:t>
      </w:r>
    </w:p>
    <w:p w14:paraId="1245A9ED" w14:textId="4DBF830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Sposób sporządzenia dokumentów elektronicznych lub dokumentów elektronicznych będących kopią elektroniczną treści zapisanej w postaci papierowej (cyfrowe odwzorowania) musi być zgodny z wymaganiami określonymi w rozporządzeniu Prezesa Rady Ministrów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sprawie wymagań dla dokumentów elektronicznych. </w:t>
      </w:r>
    </w:p>
    <w:p w14:paraId="334650A7" w14:textId="5437E73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W przypadku formatów, o których mowa w art. 66 ust. 1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ww. regulacje nie będą miały bezpośredniego zastosowania. </w:t>
      </w:r>
    </w:p>
    <w:p w14:paraId="6F6052A1" w14:textId="77777777" w:rsidR="007240A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68BD491D" w14:textId="44EE924E" w:rsidR="007240A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a</w:t>
      </w:r>
      <w:r w:rsidR="007240A2">
        <w:rPr>
          <w:rFonts w:ascii="Times New Roman" w:hAnsi="Times New Roman" w:cs="Times New Roman"/>
          <w:sz w:val="24"/>
          <w:szCs w:val="24"/>
        </w:rPr>
        <w:t xml:space="preserve">) 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formatach danych określonych w przepisach rozporządzenia Rady Ministrów w sprawie Krajowych Ram Interoperacyjności (i przekazuje się jako załącznik), lub </w:t>
      </w:r>
    </w:p>
    <w:p w14:paraId="7A62B70B" w14:textId="0F6F8139" w:rsidR="00EE5642" w:rsidRPr="00D22EC3" w:rsidRDefault="007240A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5642" w:rsidRPr="00D22EC3">
        <w:rPr>
          <w:rFonts w:ascii="Times New Roman" w:hAnsi="Times New Roman" w:cs="Times New Roman"/>
          <w:sz w:val="24"/>
          <w:szCs w:val="24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EB6CB3C" w14:textId="7F9CC2B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</w:t>
      </w:r>
      <w:r w:rsidRPr="00D22EC3">
        <w:rPr>
          <w:rFonts w:ascii="Times New Roman" w:hAnsi="Times New Roman" w:cs="Times New Roman"/>
          <w:sz w:val="24"/>
          <w:szCs w:val="24"/>
        </w:rPr>
        <w:t xml:space="preserve">. Jeżeli dokumenty elektroniczne, przekazywane przy użyciu środków komunikacji elektronicznej, zawierają informacje stanowiące tajemnicę przedsiębiorstwa w rozumieniu przepisów ustawy z dnia 16 kwietnia 1993 r. o zwalczaniu nieuczciwej konkurencji (Dz. U.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z 202</w:t>
      </w:r>
      <w:r w:rsidR="0000082D">
        <w:rPr>
          <w:rFonts w:ascii="Times New Roman" w:hAnsi="Times New Roman" w:cs="Times New Roman"/>
          <w:sz w:val="24"/>
          <w:szCs w:val="24"/>
        </w:rPr>
        <w:t>2 r. poz. 1233</w:t>
      </w:r>
      <w:r w:rsidRPr="00D22EC3">
        <w:rPr>
          <w:rFonts w:ascii="Times New Roman" w:hAnsi="Times New Roman" w:cs="Times New Roman"/>
          <w:sz w:val="24"/>
          <w:szCs w:val="24"/>
        </w:rPr>
        <w:t xml:space="preserve">) wykonawca, w celu utrzymania w poufności tych informacji, przekazuje je w wydzielonym i odpowiednio oznaczonym pliku, wraz z jednoczesnym zaznaczeniem </w:t>
      </w:r>
      <w:r w:rsidR="0000082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nazwie pliku „Dokument stanowiący tajemnicę przedsiębiorstwa”. </w:t>
      </w:r>
    </w:p>
    <w:p w14:paraId="7BDD2238" w14:textId="37A9279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92E3ADB" w14:textId="285FD28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załączników, które są zgodnie z ustawą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 </w:t>
      </w:r>
    </w:p>
    <w:p w14:paraId="52195F2A" w14:textId="6AB150A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3B19143D" w14:textId="10F3F9A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Wszystkie wysłane i odebrane w postępowaniu przez wykonawcę wiadomości widoczne są po zalogowaniu w podglądzie postępowania w zakładce „Komunikacja”. Maksymalny rozmiar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plików przesyłanych za pośrednictwem „Formularzy do komunikacji” wynosi 150 MB (wielkość ta dotyczy plików przesyłanych jako załączniki do jednego formularza). </w:t>
      </w:r>
    </w:p>
    <w:p w14:paraId="53456145" w14:textId="5EE1FA73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130ACF4F" w14:textId="6714560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 </w:t>
      </w:r>
    </w:p>
    <w:p w14:paraId="0BC08F27" w14:textId="24885DD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Sposób sporządzenia dokumentów elektronicznych, oświadczeń lub elektronicznych kopii dokumentów lub oświadczeń musi być zgody z wymaganiami określonymi w Rozporządzeniu Prezesa Rady Ministrów z dnia 30 grudnia 2020 r. w sprawie sposobu sporządzania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 w postępowaniu o udzielenie zamówienia publicznego lub konkursie</w:t>
      </w:r>
      <w:r w:rsidR="0000082D">
        <w:rPr>
          <w:rFonts w:ascii="Times New Roman" w:hAnsi="Times New Roman" w:cs="Times New Roman"/>
          <w:sz w:val="24"/>
          <w:szCs w:val="24"/>
        </w:rPr>
        <w:t xml:space="preserve"> (Dz. U. z 2020 r. poz. 2452).</w:t>
      </w:r>
    </w:p>
    <w:p w14:paraId="48AE75F0" w14:textId="1746DF6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16</w:t>
      </w:r>
      <w:r w:rsidRPr="00D22EC3">
        <w:rPr>
          <w:rFonts w:ascii="Times New Roman" w:hAnsi="Times New Roman" w:cs="Times New Roman"/>
          <w:sz w:val="24"/>
          <w:szCs w:val="24"/>
        </w:rPr>
        <w:t>. Zamawiający nie przewiduje sposobu komunikowania się z Wykonawcami w inny sposób niż przy użyciu środków komunikacji elektronicznej, wskazanych w SWZ.</w:t>
      </w:r>
    </w:p>
    <w:p w14:paraId="67EF5206" w14:textId="2E773D36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X. WSKAZANIE OSÓB UPRAWNIONYCH DO KOMUNIKOWANIA SIĘ </w:t>
      </w:r>
      <w:r w:rsidR="007240A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br/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 WYKONAWCAMI</w:t>
      </w:r>
    </w:p>
    <w:p w14:paraId="632AA837" w14:textId="77777777" w:rsidR="00EE5642" w:rsidRPr="00D22EC3" w:rsidRDefault="00EE5642" w:rsidP="0072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Ze strony Zamawiającego osobą uprawnioną do porozumiewania się w niniejszym </w:t>
      </w:r>
    </w:p>
    <w:p w14:paraId="76841F5E" w14:textId="181F616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postępowaniu z Wykonawcami, jest: 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Jarosław Kaczorowski</w:t>
      </w:r>
      <w:r w:rsidRPr="00D22EC3">
        <w:rPr>
          <w:rFonts w:ascii="Times New Roman" w:hAnsi="Times New Roman" w:cs="Times New Roman"/>
          <w:sz w:val="24"/>
          <w:szCs w:val="24"/>
        </w:rPr>
        <w:t xml:space="preserve"> e-mail: 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szkola@zskoneck.pl</w:t>
      </w:r>
    </w:p>
    <w:p w14:paraId="45B44DBD" w14:textId="1AE51CF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tel.</w:t>
      </w:r>
      <w:r w:rsidR="007240A2">
        <w:rPr>
          <w:rFonts w:ascii="Times New Roman" w:hAnsi="Times New Roman" w:cs="Times New Roman"/>
          <w:sz w:val="24"/>
          <w:szCs w:val="24"/>
        </w:rPr>
        <w:t xml:space="preserve"> </w:t>
      </w:r>
      <w:r w:rsidR="007240A2" w:rsidRPr="007240A2">
        <w:rPr>
          <w:rFonts w:ascii="Times New Roman" w:hAnsi="Times New Roman" w:cs="Times New Roman"/>
          <w:b/>
          <w:bCs/>
          <w:sz w:val="24"/>
          <w:szCs w:val="24"/>
        </w:rPr>
        <w:t>54 272 20 19</w:t>
      </w:r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  <w:r w:rsidR="007240A2">
        <w:rPr>
          <w:rFonts w:ascii="Times New Roman" w:hAnsi="Times New Roman" w:cs="Times New Roman"/>
          <w:sz w:val="24"/>
          <w:szCs w:val="24"/>
        </w:rPr>
        <w:t xml:space="preserve">kom. 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502</w:t>
      </w:r>
      <w:r w:rsidR="001B4E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380</w:t>
      </w:r>
      <w:r w:rsidR="001B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5C8">
        <w:rPr>
          <w:rFonts w:ascii="Times New Roman" w:hAnsi="Times New Roman" w:cs="Times New Roman"/>
          <w:b/>
          <w:bCs/>
          <w:sz w:val="24"/>
          <w:szCs w:val="24"/>
        </w:rPr>
        <w:t>631</w:t>
      </w:r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3117176A" w14:textId="2F741271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XI. TERMIN ZWIĄZANIA OFERTĄ</w:t>
      </w:r>
    </w:p>
    <w:p w14:paraId="5DEA097C" w14:textId="3E627170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jest związany ofertą przez okres</w:t>
      </w:r>
      <w:r w:rsidR="006B65D2"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30 dni</w:t>
      </w:r>
      <w:r w:rsidR="009C32F8" w:rsidRPr="00D22EC3">
        <w:rPr>
          <w:rFonts w:ascii="Times New Roman" w:hAnsi="Times New Roman" w:cs="Times New Roman"/>
          <w:sz w:val="24"/>
          <w:szCs w:val="24"/>
        </w:rPr>
        <w:t xml:space="preserve"> od dnia upływu terminu składania ofert</w:t>
      </w:r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213A8A19" w14:textId="2A932D6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 przypadku gdy wybór najkorzystniejszej oferty nie nastąpi przed upływem terminu związania </w:t>
      </w:r>
      <w:r w:rsidR="007240A2">
        <w:rPr>
          <w:rFonts w:ascii="Times New Roman" w:hAnsi="Times New Roman" w:cs="Times New Roman"/>
          <w:sz w:val="24"/>
          <w:szCs w:val="24"/>
        </w:rPr>
        <w:t xml:space="preserve">z </w:t>
      </w:r>
      <w:r w:rsidRPr="00D22EC3">
        <w:rPr>
          <w:rFonts w:ascii="Times New Roman" w:hAnsi="Times New Roman" w:cs="Times New Roman"/>
          <w:sz w:val="24"/>
          <w:szCs w:val="24"/>
        </w:rPr>
        <w:t>ofertą, określonego w SWZ, Zamawiający przed upływem terminu związania ofertą zwraca się jednokrotnie do Wykonawcy o wyrażenie zgody na przedłużenie tego terminu o wskazany przez niego okres, nie dłuższy niż 30 dni.</w:t>
      </w:r>
    </w:p>
    <w:p w14:paraId="7A8497EE" w14:textId="30FA14B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Przedłużenie terminu związania ofertą, o którym mowa w pkt. 2 wymaga złożenia przez Wykonawcę pisemnego oświadczenia o wyrażeniu zgody na przedłużenie terminu związania ofertą.</w:t>
      </w:r>
    </w:p>
    <w:p w14:paraId="4BC57ACC" w14:textId="04F9A0A7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XII. WADIUM</w:t>
      </w:r>
    </w:p>
    <w:p w14:paraId="7204CF54" w14:textId="77777777" w:rsidR="00EE5642" w:rsidRPr="00D22EC3" w:rsidRDefault="00EE5642" w:rsidP="0072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3D92C6F2" w14:textId="7794D6EB" w:rsidR="00EE5642" w:rsidRPr="00D22EC3" w:rsidRDefault="00EE5642" w:rsidP="00724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XIII. OPIS SPOSOBU PRZYGOTOWYWANIA OFERTY</w:t>
      </w:r>
    </w:p>
    <w:p w14:paraId="35223821" w14:textId="2405F4A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 . Składanie oferty, wymiana informacji oraz przekazywanie dokumentów lub oświadczeń odbywa się przy użyciu środków komunikacji elektronicznej. </w:t>
      </w:r>
    </w:p>
    <w:p w14:paraId="13EDD78D" w14:textId="450186E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Oferta wraz ze stanowiącymi jej integralną część załącznikami, musi być sporządzona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języku polskim, w postaci elektronicznej formacie danych: .pdf,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ftf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oraz podpisana ważnym kwalifikowanym podpisem elektronicznym, podpisem zaufanym lub podpisem osobistym. </w:t>
      </w:r>
    </w:p>
    <w:p w14:paraId="7B390477" w14:textId="75FAD67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Do przygotowania oferty konieczne jest posiadanie przez osobę upoważnioną do reprezentowania Wykonawcy kwalifikowanego podpisu elektronicznego, podpisu osobistego lub podpisu zaufanego, zgodnie z formą reprezentacji określoną w dokumentach rejestrowych. </w:t>
      </w:r>
    </w:p>
    <w:p w14:paraId="1262B417" w14:textId="7771DC7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przygotowuje ofertę przy pomocy interaktywnego „Formularza ofertowego” udostępnionego przez Zamawiającego na Platformie e-Zamówienia i zamieszczonego </w:t>
      </w:r>
      <w:r w:rsidR="007240A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podglądzie postępowania w zakładce „Informacje podstawowe”. </w:t>
      </w:r>
    </w:p>
    <w:p w14:paraId="1EFBB7C0" w14:textId="7748454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sz w:val="24"/>
          <w:szCs w:val="24"/>
        </w:rPr>
        <w:t>. Zalogowany wykonawca używając przycisku „Wypełnij” widocznego pod „Formularzem ofertowym” zobowiązany jest do zweryfikowania poprawności danych automatycznie</w:t>
      </w:r>
      <w:r w:rsidR="007240A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pobranych przez system z jego konta i uzupełnienia pozostałych informacji dotyczących wykonawcy/wykonawców wspólnie ubiegających się o udzielenie zamówienia. </w:t>
      </w:r>
    </w:p>
    <w:p w14:paraId="0663A7A6" w14:textId="2FCF3C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 xml:space="preserve">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elektronicznego. Uwaga! Nie należy zmieniać nazwy pliku nadanej przez Platformę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eZamówienia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Zapisany „Formularz ofertowy” należy zawsze otwierać w programie Adobe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Reader DC. </w:t>
      </w:r>
    </w:p>
    <w:p w14:paraId="4EA7D04A" w14:textId="2C8F9B1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składa ofertę za pośrednictwem zakładki „Oferty/wnioski”, widocznej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drag&amp;drop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(„przeciągnij” i „upuść”) służące do dodawania plików. </w:t>
      </w:r>
    </w:p>
    <w:p w14:paraId="3A490A5E" w14:textId="40C852C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8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dodaje wybrany z dysku i uprzednio podpisany „Formularz oferty”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16F3FF7B" w14:textId="6CFFD1C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9.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wraz z ofertą składane są dokumenty zawierające tajemnicę przedsiębiorstwa wykonawca, w celu utrzymania w poufności tych informacji, przekazuje je w wydzielonym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i odpowiednio oznaczonym pliku, wraz z jednoczesnym zaznaczeniem w nazwie pliku „Dokument stanowiący tajemnicę przedsiębiorstwa”. Zarówno załącznik stanowiący tajemnicę przedsiębiorstwa jak i uzasadnienie zastrzeżenia tajemnicy przedsiębiorstwa należy dodać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polu „Załączniki i inne dokumenty przedstawione w ofercie przez Wykonawcę”. </w:t>
      </w:r>
    </w:p>
    <w:p w14:paraId="1F166CDB" w14:textId="3BFD8C6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10</w:t>
      </w:r>
      <w:r w:rsidRPr="00D22EC3">
        <w:rPr>
          <w:rFonts w:ascii="Times New Roman" w:hAnsi="Times New Roman" w:cs="Times New Roman"/>
          <w:sz w:val="24"/>
          <w:szCs w:val="24"/>
        </w:rPr>
        <w:t xml:space="preserve">. Formularz ofertowy podpisuje się kwalifikowanym podpisem elektronicznym, podpisem zaufanym lub podpisem osobistym w formacie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typ wewnętrzny. Pozostałe dokumenty wchodzące w skład oferty lub składane wraz z ofertą, które są zgodnie z ustawą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44B5603F" w14:textId="34416E9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11</w:t>
      </w:r>
      <w:r w:rsidRPr="00D22EC3">
        <w:rPr>
          <w:rFonts w:ascii="Times New Roman" w:hAnsi="Times New Roman" w:cs="Times New Roman"/>
          <w:sz w:val="24"/>
          <w:szCs w:val="24"/>
        </w:rPr>
        <w:t>. W przypadku przekazywania dokumentu elektronicznego w formacie poddającym dane kompresji, opatrzenie pliku zawierającego skompresowane dokumenty kwalifikowanym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094A6EC4" w14:textId="4384D13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12</w:t>
      </w:r>
      <w:r w:rsidRPr="00D22EC3">
        <w:rPr>
          <w:rFonts w:ascii="Times New Roman" w:hAnsi="Times New Roman" w:cs="Times New Roman"/>
          <w:sz w:val="24"/>
          <w:szCs w:val="24"/>
        </w:rPr>
        <w:t xml:space="preserve">.System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07880F6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Oferta może być złożona tylko do upływu terminu składania ofert. </w:t>
      </w:r>
    </w:p>
    <w:p w14:paraId="529F0DA6" w14:textId="595B84B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może przed upływem terminu składania ofert wycofać ofertę. Wykonawca wycofuje ofertę w zakładce „Oferty/wnioski” używając przycisku „Wycofaj ofertę”. </w:t>
      </w:r>
    </w:p>
    <w:p w14:paraId="3ADB894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Maksymalny łączny rozmiar plików stanowiących ofertę lub składanych wraz z ofertą to 250 MB. </w:t>
      </w:r>
    </w:p>
    <w:p w14:paraId="132D1DF7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</w:t>
      </w:r>
      <w:r w:rsidRPr="00D22EC3">
        <w:rPr>
          <w:rFonts w:ascii="Times New Roman" w:hAnsi="Times New Roman" w:cs="Times New Roman"/>
          <w:sz w:val="24"/>
          <w:szCs w:val="24"/>
          <w:u w:val="single"/>
        </w:rPr>
        <w:t xml:space="preserve">Do oferty należy dołączyć: </w:t>
      </w:r>
    </w:p>
    <w:p w14:paraId="44E34BA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- pełnomocnictwo upoważniające do złożenia oferty, o ile ofertę składa pełnomocnik; </w:t>
      </w:r>
    </w:p>
    <w:p w14:paraId="0B4960C3" w14:textId="7FA92DD2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- oświadczenie o niepodleganiu wykluczeniu oraz spełnianiu warunków udziału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w postępowaniu,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wzór stanowi Załącznik nr 2 do SWZ .</w:t>
      </w:r>
    </w:p>
    <w:p w14:paraId="1911D3A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17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zaleca ponumerowanie stron oferty. </w:t>
      </w:r>
    </w:p>
    <w:p w14:paraId="3795EF27" w14:textId="4F02CD42" w:rsidR="00EE5642" w:rsidRP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18</w:t>
      </w:r>
      <w:r w:rsidRPr="00D22EC3">
        <w:rPr>
          <w:rFonts w:ascii="Times New Roman" w:hAnsi="Times New Roman" w:cs="Times New Roman"/>
          <w:sz w:val="24"/>
          <w:szCs w:val="24"/>
        </w:rPr>
        <w:t>. Pełnomocnictwo do złożenia oferty oraz oświadczenia składane są w oryginale w takiej samej formie, jak składana jest oferta (tj. w formie elektronicznej opatrzonej kwalifikowanym podpisem lub postaci elektronicznej opatrzonej podpisem zaufanym lub podpisem osobistym). Dopuszcza się także złożenie elektronicznej kopii (skanu) pełnomocnictwa sporządzonego uprzednio w formie pisemnej, w formie elektronicznego poświadczenia sporządzonego stosownie do art. 97§ 2 ustawy z dnia 14 lutego 1991 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E046E15" w14:textId="39893D56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XIV. SPOSÓB ORAZ TERMIN SKŁADANIA OFERT</w:t>
      </w:r>
    </w:p>
    <w:p w14:paraId="380DD2AF" w14:textId="77777777" w:rsidR="00F00176" w:rsidRPr="00D22EC3" w:rsidRDefault="00EE5642" w:rsidP="00F00176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składa </w:t>
      </w:r>
      <w:r w:rsidR="00F00176" w:rsidRPr="00D22EC3">
        <w:rPr>
          <w:rFonts w:ascii="Times New Roman" w:hAnsi="Times New Roman" w:cs="Times New Roman"/>
          <w:sz w:val="24"/>
          <w:szCs w:val="24"/>
        </w:rPr>
        <w:t xml:space="preserve">pośrednictwem Formularza do złożenia lub wycofania oferty </w:t>
      </w:r>
    </w:p>
    <w:p w14:paraId="5AFFD6F9" w14:textId="0558668F" w:rsidR="00F00176" w:rsidRPr="00D22EC3" w:rsidRDefault="00F00176" w:rsidP="00F00176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dostępnego na platformie znajdującej się pod adresem </w:t>
      </w:r>
      <w:hyperlink r:id="rId16" w:history="1">
        <w:r w:rsidRPr="00510D06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EE5642" w:rsidRPr="00D22EC3">
        <w:rPr>
          <w:rFonts w:ascii="Times New Roman" w:hAnsi="Times New Roman" w:cs="Times New Roman"/>
          <w:sz w:val="24"/>
          <w:szCs w:val="24"/>
        </w:rPr>
        <w:t xml:space="preserve">ofertę za </w:t>
      </w:r>
    </w:p>
    <w:p w14:paraId="6B9B8697" w14:textId="3D47C11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Sposób złożenia oferty opisany został w Instrukcji użytkownika. </w:t>
      </w:r>
    </w:p>
    <w:p w14:paraId="4887446B" w14:textId="5D2B9935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Ofertę wraz z wymaganymi załącznikami należy złożyć w terminie do </w:t>
      </w:r>
      <w:r w:rsidR="001B4E44">
        <w:rPr>
          <w:rFonts w:ascii="Times New Roman" w:hAnsi="Times New Roman" w:cs="Times New Roman"/>
          <w:b/>
          <w:sz w:val="24"/>
          <w:szCs w:val="24"/>
        </w:rPr>
        <w:t>2</w:t>
      </w:r>
      <w:r w:rsidR="0000082D">
        <w:rPr>
          <w:rFonts w:ascii="Times New Roman" w:hAnsi="Times New Roman" w:cs="Times New Roman"/>
          <w:b/>
          <w:sz w:val="24"/>
          <w:szCs w:val="24"/>
        </w:rPr>
        <w:t>2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>.01.202</w:t>
      </w:r>
      <w:r w:rsidR="001B4E44">
        <w:rPr>
          <w:rFonts w:ascii="Times New Roman" w:hAnsi="Times New Roman" w:cs="Times New Roman"/>
          <w:b/>
          <w:sz w:val="24"/>
          <w:szCs w:val="24"/>
        </w:rPr>
        <w:t>5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E25802">
        <w:rPr>
          <w:rFonts w:ascii="Times New Roman" w:hAnsi="Times New Roman" w:cs="Times New Roman"/>
          <w:b/>
          <w:sz w:val="24"/>
          <w:szCs w:val="24"/>
        </w:rPr>
        <w:t>0</w:t>
      </w:r>
      <w:r w:rsidR="00BE05B5" w:rsidRPr="00D22EC3">
        <w:rPr>
          <w:rFonts w:ascii="Times New Roman" w:hAnsi="Times New Roman" w:cs="Times New Roman"/>
          <w:b/>
          <w:sz w:val="24"/>
          <w:szCs w:val="24"/>
        </w:rPr>
        <w:t>:00</w:t>
      </w:r>
    </w:p>
    <w:p w14:paraId="0858969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 może złożyć tylko jedną ofertę. </w:t>
      </w:r>
    </w:p>
    <w:p w14:paraId="4994D60C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odrzuci ofertę złożoną po terminie składania ofert. </w:t>
      </w:r>
    </w:p>
    <w:p w14:paraId="6DE46BF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przed upływem terminu do składania ofert może wycofać ofertę </w:t>
      </w:r>
    </w:p>
    <w:p w14:paraId="6F0FBCBF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>. Wykonawca po upływie terminu do składania ofert nie może wycofać złożonej oferty.</w:t>
      </w:r>
    </w:p>
    <w:p w14:paraId="0AF01902" w14:textId="77777777" w:rsidR="001B4E44" w:rsidRDefault="001B4E44" w:rsidP="00E2580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9C8E4B2" w14:textId="24487653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XV. TERMIN OTWARCIA OFERT</w:t>
      </w:r>
    </w:p>
    <w:p w14:paraId="3AFA5D80" w14:textId="059FCE0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.Otwarcie ofert nastąpi w </w:t>
      </w:r>
      <w:r w:rsidR="00BE05B5" w:rsidRPr="00D22EC3">
        <w:rPr>
          <w:rFonts w:ascii="Times New Roman" w:hAnsi="Times New Roman" w:cs="Times New Roman"/>
          <w:sz w:val="24"/>
          <w:szCs w:val="24"/>
        </w:rPr>
        <w:t xml:space="preserve">dniu </w:t>
      </w:r>
      <w:r w:rsidR="001B4E44">
        <w:rPr>
          <w:rFonts w:ascii="Times New Roman" w:hAnsi="Times New Roman" w:cs="Times New Roman"/>
          <w:b/>
          <w:sz w:val="24"/>
          <w:szCs w:val="24"/>
        </w:rPr>
        <w:t>2</w:t>
      </w:r>
      <w:r w:rsidR="0000082D">
        <w:rPr>
          <w:rFonts w:ascii="Times New Roman" w:hAnsi="Times New Roman" w:cs="Times New Roman"/>
          <w:b/>
          <w:sz w:val="24"/>
          <w:szCs w:val="24"/>
        </w:rPr>
        <w:t>2</w:t>
      </w:r>
      <w:r w:rsidR="00C50AE4" w:rsidRPr="00D22EC3">
        <w:rPr>
          <w:rFonts w:ascii="Times New Roman" w:hAnsi="Times New Roman" w:cs="Times New Roman"/>
          <w:b/>
          <w:sz w:val="24"/>
          <w:szCs w:val="24"/>
        </w:rPr>
        <w:t>.01.202</w:t>
      </w:r>
      <w:r w:rsidR="001B4E44">
        <w:rPr>
          <w:rFonts w:ascii="Times New Roman" w:hAnsi="Times New Roman" w:cs="Times New Roman"/>
          <w:b/>
          <w:sz w:val="24"/>
          <w:szCs w:val="24"/>
        </w:rPr>
        <w:t>5</w:t>
      </w:r>
      <w:r w:rsidR="00066CC8" w:rsidRPr="00D22EC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50AE4" w:rsidRPr="00D22EC3">
        <w:rPr>
          <w:rFonts w:ascii="Times New Roman" w:hAnsi="Times New Roman" w:cs="Times New Roman"/>
          <w:b/>
          <w:sz w:val="24"/>
          <w:szCs w:val="24"/>
        </w:rPr>
        <w:t>.</w:t>
      </w:r>
      <w:r w:rsidR="006B65D2" w:rsidRPr="00D22EC3">
        <w:rPr>
          <w:rFonts w:ascii="Times New Roman" w:hAnsi="Times New Roman" w:cs="Times New Roman"/>
          <w:b/>
          <w:sz w:val="24"/>
          <w:szCs w:val="24"/>
        </w:rPr>
        <w:t xml:space="preserve"> o godzinie 1</w:t>
      </w:r>
      <w:r w:rsidR="00E25802">
        <w:rPr>
          <w:rFonts w:ascii="Times New Roman" w:hAnsi="Times New Roman" w:cs="Times New Roman"/>
          <w:b/>
          <w:sz w:val="24"/>
          <w:szCs w:val="24"/>
        </w:rPr>
        <w:t>0</w:t>
      </w:r>
      <w:r w:rsidR="006B65D2" w:rsidRPr="00D22EC3">
        <w:rPr>
          <w:rFonts w:ascii="Times New Roman" w:hAnsi="Times New Roman" w:cs="Times New Roman"/>
          <w:b/>
          <w:sz w:val="24"/>
          <w:szCs w:val="24"/>
        </w:rPr>
        <w:t>:1</w:t>
      </w:r>
      <w:r w:rsidR="00E25802">
        <w:rPr>
          <w:rFonts w:ascii="Times New Roman" w:hAnsi="Times New Roman" w:cs="Times New Roman"/>
          <w:b/>
          <w:sz w:val="24"/>
          <w:szCs w:val="24"/>
        </w:rPr>
        <w:t>5.</w:t>
      </w:r>
    </w:p>
    <w:p w14:paraId="359D0243" w14:textId="77777777" w:rsid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Zamawiający, niezwłocznie po otwarciu ofert, udostępnia na stronie internetowej prowadzonego postępowania informacje o: </w:t>
      </w:r>
    </w:p>
    <w:p w14:paraId="3C884354" w14:textId="77777777" w:rsid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640EEB0" w14:textId="420B09E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b) cenach lub kosztach zawartych w ofertach. </w:t>
      </w:r>
    </w:p>
    <w:p w14:paraId="26376F78" w14:textId="577FDED3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 przypadku wystąpienia awarii systemu teleinformatycznego, która spowoduje brak możliwości otwarcia ofert w terminie określonym przez Zamawiającego, otwarcie ofert nastąpi niezwłocznie po usunięciu awarii. </w:t>
      </w:r>
    </w:p>
    <w:p w14:paraId="44D8C4FE" w14:textId="5F94278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poinformuje o zmianie terminu otwarcia ofert na stronie internetowej prowadzonego postępowania.</w:t>
      </w:r>
    </w:p>
    <w:p w14:paraId="4B0A1FB0" w14:textId="51BE69CC" w:rsidR="00EE5642" w:rsidRPr="00D22EC3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XVI. SPOSÓB OBLICZENIA CENY</w:t>
      </w:r>
    </w:p>
    <w:p w14:paraId="5E6E6D7D" w14:textId="4655353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>. Zamawiający szacuje</w:t>
      </w:r>
      <w:r w:rsidR="00EA5595"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773086" w:rsidRPr="00D22EC3">
        <w:rPr>
          <w:rFonts w:ascii="Times New Roman" w:hAnsi="Times New Roman" w:cs="Times New Roman"/>
          <w:sz w:val="24"/>
          <w:szCs w:val="24"/>
        </w:rPr>
        <w:t xml:space="preserve">zapotrzebowanie na poziomie </w:t>
      </w:r>
      <w:r w:rsidR="00E25802">
        <w:rPr>
          <w:rFonts w:ascii="Times New Roman" w:hAnsi="Times New Roman" w:cs="Times New Roman"/>
          <w:sz w:val="24"/>
          <w:szCs w:val="24"/>
        </w:rPr>
        <w:t xml:space="preserve">50 </w:t>
      </w:r>
      <w:r w:rsidR="00773086" w:rsidRPr="00D22EC3">
        <w:rPr>
          <w:rFonts w:ascii="Times New Roman" w:hAnsi="Times New Roman" w:cs="Times New Roman"/>
          <w:sz w:val="24"/>
          <w:szCs w:val="24"/>
        </w:rPr>
        <w:t>000</w:t>
      </w:r>
      <w:r w:rsidRPr="00D22EC3">
        <w:rPr>
          <w:rFonts w:ascii="Times New Roman" w:hAnsi="Times New Roman" w:cs="Times New Roman"/>
          <w:sz w:val="24"/>
          <w:szCs w:val="24"/>
        </w:rPr>
        <w:t xml:space="preserve"> litrów oleju opałowego. </w:t>
      </w:r>
    </w:p>
    <w:p w14:paraId="0B063A20" w14:textId="5894651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Cenę jednostkową netto za 1 l oleju opałowego będącego przedmiotem zamówienia wraz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z kosztami związanymi z należytą realizacją przedmiotu umowy (m.in. transport, ubezpieczenie) należy podać zgodnie ze wzorem ustalonym w Formularzu Ofertowym w następujący sposób: </w:t>
      </w:r>
    </w:p>
    <w:p w14:paraId="120C4C53" w14:textId="750CDA52" w:rsidR="00EE5642" w:rsidRPr="00E25802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Cenę Producenta za 1 l oleju opałowego będącego przedmiotem zamówienia, 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z dnia </w:t>
      </w:r>
      <w:r w:rsidR="0000082D">
        <w:rPr>
          <w:rFonts w:ascii="Times New Roman" w:hAnsi="Times New Roman" w:cs="Times New Roman"/>
          <w:b/>
          <w:sz w:val="24"/>
          <w:szCs w:val="24"/>
        </w:rPr>
        <w:t>14</w:t>
      </w:r>
      <w:r w:rsidR="00773086" w:rsidRPr="00D22EC3">
        <w:rPr>
          <w:rFonts w:ascii="Times New Roman" w:hAnsi="Times New Roman" w:cs="Times New Roman"/>
          <w:b/>
          <w:sz w:val="24"/>
          <w:szCs w:val="24"/>
        </w:rPr>
        <w:t>.01.202</w:t>
      </w:r>
      <w:r w:rsidR="001B4E44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r. zgodnie z komunikatem cenowym producenta oferowanego oleju bez podatku VAT; </w:t>
      </w:r>
    </w:p>
    <w:p w14:paraId="7CD8C82B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Stały upust</w:t>
      </w:r>
      <w:r w:rsidRPr="00D22EC3">
        <w:rPr>
          <w:rFonts w:ascii="Times New Roman" w:hAnsi="Times New Roman" w:cs="Times New Roman"/>
          <w:sz w:val="24"/>
          <w:szCs w:val="24"/>
        </w:rPr>
        <w:t xml:space="preserve"> (rabat) Wykonawcy od Ceny Producenta, </w:t>
      </w:r>
    </w:p>
    <w:p w14:paraId="1AF706D2" w14:textId="61B29CA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3) Cenę Wykonawcy jako różnica pomiędzy Ceną Producenta a Stałym upustem (rabatem) Wykonawcy. </w:t>
      </w:r>
    </w:p>
    <w:p w14:paraId="7CB76463" w14:textId="22C1149B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Do obliczenia ceny oferty należy podać Cenę Wykonawcy netto za jeden litr oleju opałowego, którą należy pomnożyć przez ilości szacunkowe ustalone przez Zamawiającego. Tak obliczona wartość stanowi cenę oferty netto. </w:t>
      </w:r>
    </w:p>
    <w:p w14:paraId="015595ED" w14:textId="6440346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Ceną oferty brutto jest cena oferty netto powiększona o podatek od towarów i usług (VAT) według stawki 23%. </w:t>
      </w:r>
    </w:p>
    <w:p w14:paraId="4B655580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  <w:r w:rsidRPr="00D22EC3">
        <w:rPr>
          <w:rFonts w:ascii="Times New Roman" w:hAnsi="Times New Roman" w:cs="Times New Roman"/>
          <w:b/>
          <w:sz w:val="24"/>
          <w:szCs w:val="24"/>
        </w:rPr>
        <w:t>Kwota stałego upustu (rabatu) Wykonawcy nie może ulec zmniejszeniu w okresie realizacji umowy</w:t>
      </w:r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DF662" w14:textId="45B6544C" w:rsidR="00C50AE4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</w:t>
      </w:r>
      <w:r w:rsidRPr="00D22EC3">
        <w:rPr>
          <w:rFonts w:ascii="Times New Roman" w:hAnsi="Times New Roman" w:cs="Times New Roman"/>
          <w:sz w:val="24"/>
          <w:szCs w:val="24"/>
        </w:rPr>
        <w:t>. Oferowane ceny paliwa muszą obowiązywać w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 dniu</w:t>
      </w:r>
      <w:r w:rsidRPr="00D22EC3">
        <w:rPr>
          <w:rFonts w:ascii="Times New Roman" w:hAnsi="Times New Roman" w:cs="Times New Roman"/>
          <w:sz w:val="24"/>
          <w:szCs w:val="24"/>
        </w:rPr>
        <w:t xml:space="preserve"> </w:t>
      </w:r>
      <w:r w:rsidR="00000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73086"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.01.202</w:t>
      </w:r>
      <w:r w:rsidR="001B4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73086"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773086"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086" w:rsidRPr="00D22EC3">
        <w:rPr>
          <w:rFonts w:ascii="Times New Roman" w:hAnsi="Times New Roman" w:cs="Times New Roman"/>
          <w:sz w:val="24"/>
          <w:szCs w:val="24"/>
        </w:rPr>
        <w:t xml:space="preserve">dzięki temu Zamawiający </w:t>
      </w:r>
    </w:p>
    <w:p w14:paraId="2631B53E" w14:textId="77777777" w:rsidR="00EE5642" w:rsidRDefault="00C50AE4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Doprowadzi </w:t>
      </w:r>
      <w:r w:rsidR="00EE5642" w:rsidRPr="00D22EC3">
        <w:rPr>
          <w:rFonts w:ascii="Times New Roman" w:hAnsi="Times New Roman" w:cs="Times New Roman"/>
          <w:sz w:val="24"/>
          <w:szCs w:val="24"/>
        </w:rPr>
        <w:t>do porównywalności złożonych ofert.</w:t>
      </w:r>
    </w:p>
    <w:p w14:paraId="6A30D29E" w14:textId="77777777" w:rsidR="001B4E44" w:rsidRPr="00D22EC3" w:rsidRDefault="001B4E44" w:rsidP="00D22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78ED9" w14:textId="3B35EE34" w:rsidR="00EE5642" w:rsidRPr="00E25802" w:rsidRDefault="00EE5642" w:rsidP="00E2580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XVII. OPIS KRYTERIÓW OCENY OFERT WRAZ Z PODANIEM WAG TYCH KRYTERIÓW I SPOSOBU</w:t>
      </w:r>
      <w:r w:rsidR="00E2580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D22EC3">
        <w:rPr>
          <w:rFonts w:ascii="Times New Roman" w:hAnsi="Times New Roman" w:cs="Times New Roman"/>
          <w:b/>
          <w:sz w:val="24"/>
          <w:szCs w:val="24"/>
          <w:highlight w:val="lightGray"/>
        </w:rPr>
        <w:t>OCENY OFERT</w:t>
      </w:r>
      <w:r w:rsidRPr="00D22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D0FE0" w14:textId="1F0016D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Przy wyborze oferty Zamawiający kierować się będzie następującymi kryteriami: Opis kryteriów oceny - Cena oferty - 100% </w:t>
      </w:r>
    </w:p>
    <w:p w14:paraId="63B6D9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Przyznawanie ilości punktów poszczególnym ofertom będzie się odbywać wg. następujących zasad: </w:t>
      </w:r>
    </w:p>
    <w:p w14:paraId="016A3CF7" w14:textId="26B08EB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2.1 Cena oferty W tym kryterium jako "cena oferty” przyjęta zostanie „cena oferty brutto" podana przez Wykonawcę w Formularzu ofertowym. Liczba punktów, którą można uzyskać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tym kryterium zostanie obliczona wg wzoru: </w:t>
      </w:r>
    </w:p>
    <w:p w14:paraId="63B18561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cena brutto najtańszej oferty</w:t>
      </w:r>
    </w:p>
    <w:p w14:paraId="2C56B62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Liczba punktów = -------------------------------------------- x 100 pkt</w:t>
      </w:r>
    </w:p>
    <w:p w14:paraId="11786EF1" w14:textId="5E5F9F2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                                     cena brutto oferty badanej</w:t>
      </w:r>
    </w:p>
    <w:p w14:paraId="5444DC75" w14:textId="00CDAE8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2.2 Wykonawca wskaże w Formularzu ofertowym Cenę oferty brutto, obliczoną zgodnie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z SWZ. </w:t>
      </w:r>
    </w:p>
    <w:p w14:paraId="1AA8491A" w14:textId="7E82F3B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2.3. Wykonawca w ramach kryterium „Cena oferty brutto” może uzyskać maksymalnie 100</w:t>
      </w:r>
      <w:r w:rsidR="00E25802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punktów. </w:t>
      </w:r>
    </w:p>
    <w:p w14:paraId="0CA217D2" w14:textId="156A70F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2.4. Punktacja przyznawana ofertom w kryteriach będzie liczona z dokładnością do dwóch miejsc po przecinku. Najwyższa liczba punktów wyznaczy najkorzystniejszą ofertę. </w:t>
      </w:r>
    </w:p>
    <w:p w14:paraId="4178839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udzieli zamówienia Wykonawcy, którego oferta odpowiadać będzie wszystkim </w:t>
      </w:r>
    </w:p>
    <w:p w14:paraId="01A3B15C" w14:textId="42AA8E1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wymaganiom określonym w SWZ i zostanie oceniona, jako najkorzystniejsza w oparciu </w:t>
      </w:r>
      <w:r w:rsidR="00E25802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podane kryteria wyboru tj. oferta z najniższą ceną. </w:t>
      </w:r>
    </w:p>
    <w:p w14:paraId="247975EB" w14:textId="75BFF68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>. Jeżeli złożono ofertę, której wybór prowadziłby do powstania u zamawiającego obowiązku podatkowego zgodnie z ustawą z dnia 11 marca 2004 r. o podatku od towarów i usług (Dz.U. z 202</w:t>
      </w:r>
      <w:r w:rsidR="0000082D">
        <w:rPr>
          <w:rFonts w:ascii="Times New Roman" w:hAnsi="Times New Roman" w:cs="Times New Roman"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82D">
        <w:rPr>
          <w:rFonts w:ascii="Times New Roman" w:hAnsi="Times New Roman" w:cs="Times New Roman"/>
          <w:sz w:val="24"/>
          <w:szCs w:val="24"/>
        </w:rPr>
        <w:t>361, poz. 1473, poz. 1721, poz. 1911</w:t>
      </w:r>
      <w:r w:rsidRPr="00D22EC3">
        <w:rPr>
          <w:rFonts w:ascii="Times New Roman" w:hAnsi="Times New Roman" w:cs="Times New Roman"/>
          <w:sz w:val="24"/>
          <w:szCs w:val="24"/>
        </w:rPr>
        <w:t xml:space="preserve">), Zamawiający w celu oceny takiej oferty dolicza do przedstawionej w niej ceny podatek od towarów i usług, który miałby obowiązek rozliczyć.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takim przypadku, Wykonawca, składając ofertę ma obowiązek: </w:t>
      </w:r>
    </w:p>
    <w:p w14:paraId="35484764" w14:textId="0FDD7A2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poinformowania zamawiającego, że wybór jego oferty będzie prowadził do powstania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u zamawiającego obowiązku podatkowego; </w:t>
      </w:r>
    </w:p>
    <w:p w14:paraId="40ABC577" w14:textId="37B85C7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prowadziły do powstania obowiązku podatkowego; </w:t>
      </w:r>
    </w:p>
    <w:p w14:paraId="17217155" w14:textId="36C0FE7A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3) wskazania wartości towaru lub usługi objętego obowiązkiem podatkowym zamawiającego, bez kwoty podatku; </w:t>
      </w:r>
    </w:p>
    <w:p w14:paraId="6467498E" w14:textId="24EF6AB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4) wskazania stawki podatku od towarów i usług, która zgodnie z wiedzą wykonawcy, będzie miała zastosowanie. </w:t>
      </w:r>
    </w:p>
    <w:p w14:paraId="63433C0F" w14:textId="31F061C8" w:rsidR="00EE5642" w:rsidRPr="001B4E44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1B4E44">
        <w:rPr>
          <w:rFonts w:ascii="Times New Roman" w:hAnsi="Times New Roman" w:cs="Times New Roman"/>
          <w:b/>
          <w:sz w:val="24"/>
          <w:szCs w:val="24"/>
        </w:rPr>
        <w:t>5</w:t>
      </w:r>
      <w:r w:rsidRPr="001B4E44">
        <w:rPr>
          <w:rFonts w:ascii="Times New Roman" w:hAnsi="Times New Roman" w:cs="Times New Roman"/>
          <w:sz w:val="24"/>
          <w:szCs w:val="24"/>
        </w:rPr>
        <w:t xml:space="preserve">. Wzór Formularza ofertowego został opracowany przy założeniu, iż wybór oferty nie będzie prowadzić do powstania u Zamawiającego obowiązku podatkowego w zakresie podatku VAT. W przypadku, gdy Wykonawca zobowiązany jest złożyć oświadczenie o powstaniu </w:t>
      </w:r>
      <w:r w:rsidR="009E7AAF" w:rsidRPr="001B4E44">
        <w:rPr>
          <w:rFonts w:ascii="Times New Roman" w:hAnsi="Times New Roman" w:cs="Times New Roman"/>
          <w:sz w:val="24"/>
          <w:szCs w:val="24"/>
        </w:rPr>
        <w:br/>
      </w:r>
      <w:r w:rsidRPr="001B4E44">
        <w:rPr>
          <w:rFonts w:ascii="Times New Roman" w:hAnsi="Times New Roman" w:cs="Times New Roman"/>
          <w:sz w:val="24"/>
          <w:szCs w:val="24"/>
        </w:rPr>
        <w:t>u Zamawiającego obowiązku podatkowego, to winien odpowiednio zmodyfikować treść formularza.</w:t>
      </w:r>
    </w:p>
    <w:p w14:paraId="07EC70B1" w14:textId="604D5727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XVIII. INFORMACJA O FORMALNOŚCIACH, JAKIE POWINNY ZOSTAĆ DOPEŁNIONE PO WYBORZE OFERTY W CELU ZAWARCIA UMOWY</w:t>
      </w:r>
    </w:p>
    <w:p w14:paraId="44ED1EB7" w14:textId="59967099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udzieli zamówienia Wykonawcy, którego oferta odpowiada wszystkim wymaganiom określonym w ustawie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 oraz w niniejszej SWZ i została oceniona jako najkorzystniejsza w oparciu o podane w ogłoszeniu o zamówieniu i SWZ kryterium oceny ofert.</w:t>
      </w:r>
    </w:p>
    <w:p w14:paraId="01EFBD49" w14:textId="7B6A94A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zawrze umowę w sprawie zamówienia publicznego w terminie określonym zgodnie z art. 308 ust. 2 i 3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653D462D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Wybrany Wykonawca zostanie zawiadomiony o terminie i miejscu podpisania umowy.</w:t>
      </w:r>
    </w:p>
    <w:p w14:paraId="7605EA7F" w14:textId="0B705E0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Osoby reprezentujące Wykonawcę przy podpisywaniu umowy powinny posiadać ze sobą dokumenty potwierdzające ich umocowanie do podpisania umowy, o ile umocowanie to nie będzie wynikać z dokumentów załączonych do oferty.</w:t>
      </w:r>
    </w:p>
    <w:p w14:paraId="13EACAF9" w14:textId="56FC0DE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</w:t>
      </w:r>
      <w:r w:rsidRPr="00D22EC3">
        <w:rPr>
          <w:rFonts w:ascii="Times New Roman" w:hAnsi="Times New Roman" w:cs="Times New Roman"/>
          <w:sz w:val="24"/>
          <w:szCs w:val="24"/>
        </w:rPr>
        <w:t>. Jeżeli Wykonawca, którego oferta została wybrana jako najkorzystniejsza, uchyla się od zawarcia umowy w sprawie zamówienia publicznego Zamawiający może dokonać ́ponownego badania i oceny ofert spośród ofert pozostałych w postepowaniu Wykonawców albo unieważnić́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postepowanie.</w:t>
      </w:r>
    </w:p>
    <w:p w14:paraId="267C89BA" w14:textId="0E211D31" w:rsidR="00EE5642" w:rsidRP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Umowa w sprawie realizacji zamówienia publicznego zawarta zostanie z uwzględnieniem postanowień wynikających z treści niniejszej SWZ oraz danych zawartych w ofercie.</w:t>
      </w:r>
    </w:p>
    <w:p w14:paraId="607EBF87" w14:textId="1A2164B4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XIX. PROJEKTOWANE POSTANOWIENIA UMOWY W SPRAWIE ZAMÓWIENIA PUBLICZNEGO, KTÓRE ZOSTANĄ WPROWADZONE DO UMOWY W SPRAWIE ZAMÓWIENIA PUBLICZNEGO</w:t>
      </w:r>
    </w:p>
    <w:p w14:paraId="3866D71E" w14:textId="63281C94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>. Wszystkie istotne dla stron postanowienia, zgodnie z którymi realizowane będzie niniejsze zamówienie publiczne, są zawarte w projekcie umowy, który stanowi Załącznik nr 4 do SWZ</w:t>
      </w:r>
      <w:r w:rsidR="009E7AAF">
        <w:rPr>
          <w:rFonts w:ascii="Times New Roman" w:hAnsi="Times New Roman" w:cs="Times New Roman"/>
          <w:sz w:val="24"/>
          <w:szCs w:val="24"/>
        </w:rPr>
        <w:t>.</w:t>
      </w:r>
    </w:p>
    <w:p w14:paraId="20118194" w14:textId="14DD576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Wykonawca, którego oferta została uznana za najkorzystniejszą, zobowiązany jest do zawarcia umowy na warunkach określonych we wzorze umow</w:t>
      </w:r>
      <w:r w:rsidR="00C50AE4" w:rsidRPr="00D22EC3">
        <w:rPr>
          <w:rFonts w:ascii="Times New Roman" w:hAnsi="Times New Roman" w:cs="Times New Roman"/>
          <w:sz w:val="24"/>
          <w:szCs w:val="24"/>
        </w:rPr>
        <w:t xml:space="preserve">y, w terminie </w:t>
      </w:r>
      <w:r w:rsidRPr="00D22EC3">
        <w:rPr>
          <w:rFonts w:ascii="Times New Roman" w:hAnsi="Times New Roman" w:cs="Times New Roman"/>
          <w:sz w:val="24"/>
          <w:szCs w:val="24"/>
        </w:rPr>
        <w:t>określonym przez Zamawiającego.</w:t>
      </w:r>
    </w:p>
    <w:p w14:paraId="1611F326" w14:textId="51E0EFC5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Umowa w sprawie realizacji zamówienia publicznego zostanie zawarta z uwzględnieniem postanowień wynikających z treści niniejszej SWZ oraz danych zawartych w ofercie</w:t>
      </w:r>
      <w:r w:rsidR="009E7AAF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>Wykonawcy.</w:t>
      </w:r>
    </w:p>
    <w:p w14:paraId="14CEE1DF" w14:textId="77777777" w:rsidR="0000082D" w:rsidRDefault="0000082D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49A9AB02" w14:textId="60616E3C" w:rsidR="00EE5642" w:rsidRPr="00D22EC3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XX. WYMAGANIA DOTYCZĄCE ZABEZPIECZENIA NALEŻYTEGO WYKONANIA UMOWY</w:t>
      </w:r>
    </w:p>
    <w:p w14:paraId="7C5C858E" w14:textId="5FBBD4F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 Wykonawca, którego oferta zostanie uznana za najkorzystniejszą będzie zobowiązany </w:t>
      </w:r>
      <w:r w:rsidR="0000082D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do podpisania umowy zgodnie z załączonym projektem do SWZ, której wzór stanowi załącznik nr 4 do SWZ. </w:t>
      </w:r>
    </w:p>
    <w:p w14:paraId="047CA03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2.</w:t>
      </w:r>
      <w:r w:rsidRPr="00D22EC3">
        <w:rPr>
          <w:rFonts w:ascii="Times New Roman" w:hAnsi="Times New Roman" w:cs="Times New Roman"/>
          <w:sz w:val="24"/>
          <w:szCs w:val="24"/>
        </w:rPr>
        <w:t xml:space="preserve"> Zamawiający nie wymaga zabezpieczenia należytego wykonania umowy. </w:t>
      </w:r>
    </w:p>
    <w:p w14:paraId="70923B9F" w14:textId="7C6B47CD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Zamawiający̨ zawiera umowę w sprawie zamówienia publicznego,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492D52F7" w14:textId="3AAE88FF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Zamawiający może zawrzeć umowę w sprawie zamówieniá publicznego przed upływem terminu, o któryḿ mowa w ust. 3, jeżeli w postępowanių o udzielenie zamówienia złożono tylko jedną ofertę. </w:t>
      </w:r>
    </w:p>
    <w:p w14:paraId="7E385AA9" w14:textId="54CA6C7C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5.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Wykonawca, którego oferta została wybrana jako najkorzystniejsza, zostanie poinformowany przez Zamawiającego o sposobie i terminie podpisania umowy. </w:t>
      </w:r>
    </w:p>
    <w:p w14:paraId="452A21A7" w14:textId="3CC30828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6.</w:t>
      </w:r>
      <w:r w:rsidRPr="00D22EC3">
        <w:rPr>
          <w:rFonts w:ascii="Times New Roman" w:hAnsi="Times New Roman" w:cs="Times New Roman"/>
          <w:sz w:val="24"/>
          <w:szCs w:val="24"/>
        </w:rPr>
        <w:t xml:space="preserve"> Wykonawca ma obowiązek zawrzeć umowę w sprawie zamówienia na warunkach określonych w projektowanych postanowieniach umowy, które stanowią Załącznik nr 4 do SWZ. Umowa zostanie uzupełniona o zapisy wynikające ze złożonej oferty. </w:t>
      </w:r>
    </w:p>
    <w:p w14:paraId="30299B31" w14:textId="67D60521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7.</w:t>
      </w:r>
      <w:r w:rsidRPr="00D22EC3">
        <w:rPr>
          <w:rFonts w:ascii="Times New Roman" w:hAnsi="Times New Roman" w:cs="Times New Roman"/>
          <w:sz w:val="24"/>
          <w:szCs w:val="24"/>
        </w:rPr>
        <w:t xml:space="preserve"> Jeżeli Wykonawca, którego oferta została wybrana jako najkorzystniejsza, uchyla się od zawarcia umowy w sprawie zamówienia publicznego Zamawiający̨ może dokonać ponownego badania i oceny ofert spośród ofert pozostałych w postępowaniu Wykonawców albo unieważnić postepowanie.</w:t>
      </w:r>
    </w:p>
    <w:p w14:paraId="3E91FD97" w14:textId="5B3223A6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XXI. POUCZENIE O ŚRODKACH OCHRONY PRAWNEJ PRZYSŁUGUJĄCYCH WYKONAWCY W TOKU POSTĘPOWANIA O UDZIELENIE ZAMÓWIENIA</w:t>
      </w:r>
    </w:p>
    <w:p w14:paraId="0EDDBE06" w14:textId="77777777" w:rsid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1</w:t>
      </w:r>
      <w:r w:rsidRPr="00D22EC3">
        <w:rPr>
          <w:rFonts w:ascii="Times New Roman" w:hAnsi="Times New Roman" w:cs="Times New Roman"/>
          <w:sz w:val="24"/>
          <w:szCs w:val="24"/>
        </w:rPr>
        <w:t xml:space="preserve">.Środki ochrony prawnej przysługują Wykonawcy, jeżeli ma lub miał interes w uzyskaniu  zamówienia oraz poniósł lub może ponieść szkodę w wyniku naruszenia przez Zamawiającego przepisów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77A5E" w14:textId="77777777" w:rsid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2</w:t>
      </w:r>
      <w:r w:rsidRPr="00D22EC3">
        <w:rPr>
          <w:rFonts w:ascii="Times New Roman" w:hAnsi="Times New Roman" w:cs="Times New Roman"/>
          <w:sz w:val="24"/>
          <w:szCs w:val="24"/>
        </w:rPr>
        <w:t xml:space="preserve">. Odwołanie przysługuje na: </w:t>
      </w:r>
    </w:p>
    <w:p w14:paraId="546B3844" w14:textId="20FCFCDE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1) niezgodną z przepisami ustawy czynność Zamawiającego podjęta w postępowaniu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o udzielenie zamówienia, w tym na projektowane postanowienie umowy; </w:t>
      </w:r>
    </w:p>
    <w:p w14:paraId="182CB87F" w14:textId="3C79A00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2) zaniechanie czynności w postepowaniu o udzielenie zamówienia do której Zamawiający  był obowiązany na podstawie ustawy. </w:t>
      </w:r>
    </w:p>
    <w:p w14:paraId="71B26798" w14:textId="026461B6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3.</w:t>
      </w:r>
      <w:r w:rsidRPr="00D22EC3">
        <w:rPr>
          <w:rFonts w:ascii="Times New Roman" w:hAnsi="Times New Roman" w:cs="Times New Roman"/>
          <w:sz w:val="24"/>
          <w:szCs w:val="24"/>
        </w:rPr>
        <w:t xml:space="preserve"> Odwołanie wnosi się do Prezesa Krajowej Izby Odwoławczej w formie pisemnej albo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formie elektronicznej albo w postaci elektronicznej opatrzone podpisem zaufanym. </w:t>
      </w:r>
    </w:p>
    <w:p w14:paraId="236E3928" w14:textId="085424A6" w:rsidR="00EE5642" w:rsidRPr="009E7AAF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b/>
          <w:sz w:val="24"/>
          <w:szCs w:val="24"/>
        </w:rPr>
        <w:t>4</w:t>
      </w:r>
      <w:r w:rsidRPr="00D22EC3">
        <w:rPr>
          <w:rFonts w:ascii="Times New Roman" w:hAnsi="Times New Roman" w:cs="Times New Roman"/>
          <w:sz w:val="24"/>
          <w:szCs w:val="24"/>
        </w:rPr>
        <w:t xml:space="preserve">. Na orzeczenie Krajowej Izby Odwoławczej oraz postanowienie Prezesa Krajowej Izby Odwoławczej, o któryḿ mowa w art. 519 ust. 1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 xml:space="preserve">, stronom oraz uczestnikom postepowania odwoławczego przysługuje skarga do sadu. Skargę wnosi się do Sądų Okręgowegǫ </w:t>
      </w:r>
      <w:r w:rsidR="009E7AAF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w Warszawie za pośrednictwem Prezesa Krajowej Izby Odwoławczej. 5. Szczegółowe </w:t>
      </w:r>
      <w:r w:rsidRPr="00D22EC3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środków ochrony prawnej określone są w Dziale XIX „Środki ochrony prawnej” ustawy </w:t>
      </w:r>
      <w:proofErr w:type="spellStart"/>
      <w:r w:rsidRPr="00D22E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22EC3">
        <w:rPr>
          <w:rFonts w:ascii="Times New Roman" w:hAnsi="Times New Roman" w:cs="Times New Roman"/>
          <w:sz w:val="24"/>
          <w:szCs w:val="24"/>
        </w:rPr>
        <w:t>.</w:t>
      </w:r>
    </w:p>
    <w:p w14:paraId="74D4507E" w14:textId="1002786F" w:rsidR="00EE5642" w:rsidRPr="009E7AAF" w:rsidRDefault="00EE5642" w:rsidP="009E7AA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XXII. KLAUZULA INFORMACYJNA Z ART. 13 RODO DO ZASTOSOWANIA PRZEZ ZAMAWIAJĄCYCH W CELU ZWIĄZANYM Z POSTĘPOWANIEM O UDZIELENIE ZAMÓWIENIA PUBLICZNEGO</w:t>
      </w:r>
    </w:p>
    <w:p w14:paraId="1020E757" w14:textId="77777777" w:rsidR="00EE5642" w:rsidRPr="00D22EC3" w:rsidRDefault="00EE5642" w:rsidP="00D22E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</w:t>
      </w:r>
    </w:p>
    <w:p w14:paraId="5957A7EE" w14:textId="77777777" w:rsidR="00EE5642" w:rsidRPr="00D22EC3" w:rsidRDefault="00EE5642" w:rsidP="00D22E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D23F90" w14:textId="6E40FD59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E7AAF">
        <w:rPr>
          <w:rFonts w:ascii="Times New Roman" w:hAnsi="Times New Roman" w:cs="Times New Roman"/>
          <w:b/>
          <w:bCs/>
          <w:sz w:val="24"/>
          <w:szCs w:val="24"/>
        </w:rPr>
        <w:t>Zespół Szkół im. Prymasa Tysiąclecia Kardynała Stefana Wyszyńskiego w Konecku</w:t>
      </w:r>
      <w:r w:rsidRPr="00D22E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2EC3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9E7AAF">
        <w:rPr>
          <w:rFonts w:ascii="Times New Roman" w:hAnsi="Times New Roman" w:cs="Times New Roman"/>
          <w:sz w:val="24"/>
          <w:szCs w:val="24"/>
        </w:rPr>
        <w:t>Włodzimierza Lubańskiego 15</w:t>
      </w:r>
      <w:r w:rsidRPr="00D22EC3">
        <w:rPr>
          <w:rFonts w:ascii="Times New Roman" w:hAnsi="Times New Roman" w:cs="Times New Roman"/>
          <w:sz w:val="24"/>
          <w:szCs w:val="24"/>
        </w:rPr>
        <w:t xml:space="preserve">, </w:t>
      </w:r>
      <w:r w:rsidR="009E7AAF">
        <w:rPr>
          <w:rFonts w:ascii="Times New Roman" w:hAnsi="Times New Roman" w:cs="Times New Roman"/>
          <w:sz w:val="24"/>
          <w:szCs w:val="24"/>
        </w:rPr>
        <w:t>87-702 Koneck</w:t>
      </w:r>
      <w:r w:rsidRPr="00D22EC3">
        <w:rPr>
          <w:rFonts w:ascii="Times New Roman" w:hAnsi="Times New Roman" w:cs="Times New Roman"/>
          <w:sz w:val="24"/>
          <w:szCs w:val="24"/>
        </w:rPr>
        <w:t>, reprezentowany przez Dyrektora</w:t>
      </w:r>
      <w:r w:rsidR="00ED47B1">
        <w:rPr>
          <w:rFonts w:ascii="Times New Roman" w:hAnsi="Times New Roman" w:cs="Times New Roman"/>
          <w:sz w:val="24"/>
          <w:szCs w:val="24"/>
        </w:rPr>
        <w:t xml:space="preserve"> </w:t>
      </w:r>
      <w:r w:rsidR="0000082D">
        <w:rPr>
          <w:rFonts w:ascii="Times New Roman" w:hAnsi="Times New Roman" w:cs="Times New Roman"/>
          <w:sz w:val="24"/>
          <w:szCs w:val="24"/>
        </w:rPr>
        <w:t>l</w:t>
      </w:r>
      <w:r w:rsidR="00ED47B1">
        <w:rPr>
          <w:rFonts w:ascii="Times New Roman" w:hAnsi="Times New Roman" w:cs="Times New Roman"/>
          <w:sz w:val="24"/>
          <w:szCs w:val="24"/>
        </w:rPr>
        <w:t>ub tel. 531-462-342</w:t>
      </w:r>
      <w:r w:rsidRPr="00D22EC3">
        <w:rPr>
          <w:rStyle w:val="Pogrubienie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DD3295" w14:textId="093B57FD" w:rsidR="00EE5642" w:rsidRPr="00ED47B1" w:rsidRDefault="00EE5642" w:rsidP="00ED47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Administrator powołał Inspektora Ochrony Danych (IOD), z którym można skontaktować we wszelkich sprawach dotyczących przetwarzania danych osobowych. Dane kontaktowe IOD: </w:t>
      </w:r>
      <w:r w:rsidR="00ED47B1" w:rsidRPr="001B4E44">
        <w:rPr>
          <w:rFonts w:ascii="Times New Roman" w:hAnsi="Times New Roman" w:cs="Times New Roman"/>
          <w:sz w:val="24"/>
          <w:szCs w:val="24"/>
        </w:rPr>
        <w:t xml:space="preserve">Pani Kamińska, </w:t>
      </w:r>
      <w:hyperlink r:id="rId17" w:history="1">
        <w:r w:rsidR="00ED47B1" w:rsidRPr="001B4E4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zs.koneck.kaminska@wp.pl</w:t>
        </w:r>
      </w:hyperlink>
      <w:r w:rsidR="00ED47B1" w:rsidRPr="001B4E44">
        <w:rPr>
          <w:rFonts w:ascii="Times New Roman" w:hAnsi="Times New Roman" w:cs="Times New Roman"/>
          <w:sz w:val="24"/>
          <w:szCs w:val="24"/>
        </w:rPr>
        <w:t>, tel. 54 272-20-19</w:t>
      </w:r>
      <w:r w:rsidRPr="001B4E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A4B9C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będą przetwarzane w celach związanych z postępowaniem o udzielenie zamówienia publicznego jako obowiązek prawny ciążący na Administratorze (art. 6 ust. 1 lit. c RODO), wynikający z ustawy z dnia 11 września 2019 r. – Prawo zamówień publicznych oraz w celu realizacji czynności zmierzających do zawarcia umowy (art. 6 ust. 1 lit. b RODO).</w:t>
      </w:r>
    </w:p>
    <w:p w14:paraId="4D634C1B" w14:textId="0FB2149A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Dane osobowe będą przetwarzane przez okres 4 lat od dnia zakończenia postępowania </w:t>
      </w:r>
      <w:r w:rsidR="00ED47B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>o</w:t>
      </w:r>
      <w:r w:rsidR="00ED47B1">
        <w:rPr>
          <w:rFonts w:ascii="Times New Roman" w:hAnsi="Times New Roman" w:cs="Times New Roman"/>
          <w:sz w:val="24"/>
          <w:szCs w:val="24"/>
        </w:rPr>
        <w:t xml:space="preserve"> </w:t>
      </w:r>
      <w:r w:rsidRPr="00D22EC3">
        <w:rPr>
          <w:rFonts w:ascii="Times New Roman" w:hAnsi="Times New Roman" w:cs="Times New Roman"/>
          <w:sz w:val="24"/>
          <w:szCs w:val="24"/>
        </w:rPr>
        <w:t xml:space="preserve">udzielenie zamówienia. </w:t>
      </w: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Jeżeli czas trwania umowy przekracza 4 lata, dane osobowe przetwarzane będą przez cały czas trwania umowy.</w:t>
      </w:r>
    </w:p>
    <w:p w14:paraId="756B76A1" w14:textId="3DCD0F9E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Podanie danych osobowych jest obowiązkowe, aby wziąć udział w postępowaniu</w:t>
      </w:r>
      <w:r w:rsidR="00ED47B1">
        <w:rPr>
          <w:rFonts w:ascii="Times New Roman" w:hAnsi="Times New Roman" w:cs="Times New Roman"/>
          <w:sz w:val="24"/>
          <w:szCs w:val="24"/>
        </w:rPr>
        <w:br/>
      </w:r>
      <w:r w:rsidRPr="00D22EC3">
        <w:rPr>
          <w:rFonts w:ascii="Times New Roman" w:hAnsi="Times New Roman" w:cs="Times New Roman"/>
          <w:sz w:val="24"/>
          <w:szCs w:val="24"/>
        </w:rPr>
        <w:t xml:space="preserve"> o udzielenie zamówienia publicznego.</w:t>
      </w:r>
    </w:p>
    <w:p w14:paraId="36B301FD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Przysługuje Pani/Panu prawo dostępu do treści swoich danych, żądania ich sprostowania, usunięcia lub ograniczenia ich przetwarzania, a także wniesienia skargi do Prezesa Urzędu Ochrony Danych Osobowych, gdy uzna Pani/Pan, iż przetwarzanie danych osobowych narusza przepisy RODO.</w:t>
      </w:r>
    </w:p>
    <w:p w14:paraId="0C60185C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Odbiorcami danych osobowych będą osoby </w:t>
      </w:r>
      <w:r w:rsidRPr="00D22E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lub podmioty, którym udostępniona zostanie dokumentacja postępowania w przepisy ustawy z dnia 11 września 2019 r. – Prawo zamówień publicznych</w:t>
      </w:r>
      <w:r w:rsidRPr="00D22E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345E8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nie będą przekazywane do państw trzecich ani organizacji międzynarodowych.</w:t>
      </w:r>
    </w:p>
    <w:p w14:paraId="75EDAFDE" w14:textId="77777777" w:rsidR="00EE5642" w:rsidRPr="00D22EC3" w:rsidRDefault="00EE5642" w:rsidP="00D22EC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Dane osobowe nie będą przetwarzane w sposób zautomatyzowany i nie będą poddawane profilowaniu.</w:t>
      </w:r>
    </w:p>
    <w:p w14:paraId="3A80C8A4" w14:textId="77777777" w:rsidR="009C32F8" w:rsidRPr="00D22EC3" w:rsidRDefault="009C32F8" w:rsidP="00D22EC3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9E121E" w14:textId="7777777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42E87" w14:textId="77777777" w:rsidR="0000082D" w:rsidRDefault="0000082D" w:rsidP="00D22EC3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37899A6" w14:textId="77777777" w:rsidR="0000082D" w:rsidRDefault="0000082D" w:rsidP="00D22EC3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402A013C" w14:textId="1D69EB67" w:rsidR="00EE5642" w:rsidRPr="00D22EC3" w:rsidRDefault="00EE5642" w:rsidP="00D22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C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XXIII. WYKAZ ZAŁĄCZNIKÓW DO SWZ</w:t>
      </w:r>
      <w:r w:rsidRPr="00D22E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67E29D9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Załączniki stanowiące integralną część SWZ:</w:t>
      </w:r>
    </w:p>
    <w:p w14:paraId="51183582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1. załącznik nr 1 - Formularz ofertowy;</w:t>
      </w:r>
    </w:p>
    <w:p w14:paraId="28C9A79A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 xml:space="preserve">2. załącznik nr 2 –  wzór </w:t>
      </w:r>
      <w:r w:rsidR="00F616D8" w:rsidRPr="00D22EC3">
        <w:rPr>
          <w:rFonts w:ascii="Times New Roman" w:hAnsi="Times New Roman" w:cs="Times New Roman"/>
          <w:sz w:val="24"/>
          <w:szCs w:val="24"/>
        </w:rPr>
        <w:t>o</w:t>
      </w:r>
      <w:r w:rsidRPr="00D22EC3">
        <w:rPr>
          <w:rFonts w:ascii="Times New Roman" w:hAnsi="Times New Roman" w:cs="Times New Roman"/>
          <w:sz w:val="24"/>
          <w:szCs w:val="24"/>
        </w:rPr>
        <w:t>świadczenia wykonawcy;</w:t>
      </w:r>
    </w:p>
    <w:p w14:paraId="5B2F7D96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3. załącznik nr  3 – wzór oświadczenia o grupie kapitałowej;</w:t>
      </w:r>
    </w:p>
    <w:p w14:paraId="47F1B7A3" w14:textId="77777777" w:rsidR="00EE5642" w:rsidRPr="00D22EC3" w:rsidRDefault="00EE5642" w:rsidP="00D22EC3">
      <w:pPr>
        <w:jc w:val="both"/>
        <w:rPr>
          <w:rFonts w:ascii="Times New Roman" w:hAnsi="Times New Roman" w:cs="Times New Roman"/>
          <w:sz w:val="24"/>
          <w:szCs w:val="24"/>
        </w:rPr>
      </w:pPr>
      <w:r w:rsidRPr="00D22EC3">
        <w:rPr>
          <w:rFonts w:ascii="Times New Roman" w:hAnsi="Times New Roman" w:cs="Times New Roman"/>
          <w:sz w:val="24"/>
          <w:szCs w:val="24"/>
        </w:rPr>
        <w:t>4.  załącznik nr 4 – projekt umowy.</w:t>
      </w:r>
    </w:p>
    <w:p w14:paraId="1F1EC162" w14:textId="77777777" w:rsidR="002445BC" w:rsidRPr="00D22EC3" w:rsidRDefault="002445BC" w:rsidP="00D22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5BC" w:rsidRPr="00D2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D6532" w14:textId="77777777" w:rsidR="00265871" w:rsidRDefault="00265871" w:rsidP="00DE3931">
      <w:pPr>
        <w:spacing w:after="0" w:line="240" w:lineRule="auto"/>
      </w:pPr>
      <w:r>
        <w:separator/>
      </w:r>
    </w:p>
  </w:endnote>
  <w:endnote w:type="continuationSeparator" w:id="0">
    <w:p w14:paraId="563419EF" w14:textId="77777777" w:rsidR="00265871" w:rsidRDefault="00265871" w:rsidP="00D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C65D1" w14:textId="77777777" w:rsidR="00265871" w:rsidRDefault="00265871" w:rsidP="00DE3931">
      <w:pPr>
        <w:spacing w:after="0" w:line="240" w:lineRule="auto"/>
      </w:pPr>
      <w:r>
        <w:separator/>
      </w:r>
    </w:p>
  </w:footnote>
  <w:footnote w:type="continuationSeparator" w:id="0">
    <w:p w14:paraId="0F3ACAFA" w14:textId="77777777" w:rsidR="00265871" w:rsidRDefault="00265871" w:rsidP="00DE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5133"/>
    <w:multiLevelType w:val="hybridMultilevel"/>
    <w:tmpl w:val="B7C8E3C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84FDD"/>
    <w:multiLevelType w:val="hybridMultilevel"/>
    <w:tmpl w:val="179C2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304250">
    <w:abstractNumId w:val="1"/>
  </w:num>
  <w:num w:numId="2" w16cid:durableId="588654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42"/>
    <w:rsid w:val="0000082D"/>
    <w:rsid w:val="00053B39"/>
    <w:rsid w:val="00066CC8"/>
    <w:rsid w:val="000A58D2"/>
    <w:rsid w:val="00145C77"/>
    <w:rsid w:val="00183AAE"/>
    <w:rsid w:val="001B4E44"/>
    <w:rsid w:val="002445BC"/>
    <w:rsid w:val="00265871"/>
    <w:rsid w:val="002D65C8"/>
    <w:rsid w:val="003953CF"/>
    <w:rsid w:val="0039761D"/>
    <w:rsid w:val="00435B8D"/>
    <w:rsid w:val="00583D3E"/>
    <w:rsid w:val="00652F17"/>
    <w:rsid w:val="006711D2"/>
    <w:rsid w:val="006B65D2"/>
    <w:rsid w:val="007240A2"/>
    <w:rsid w:val="0073450D"/>
    <w:rsid w:val="00773086"/>
    <w:rsid w:val="007A2E59"/>
    <w:rsid w:val="007C374E"/>
    <w:rsid w:val="009C32F8"/>
    <w:rsid w:val="009E7AAF"/>
    <w:rsid w:val="00BC0755"/>
    <w:rsid w:val="00BE05B5"/>
    <w:rsid w:val="00C00A38"/>
    <w:rsid w:val="00C50AE4"/>
    <w:rsid w:val="00D22EC3"/>
    <w:rsid w:val="00D30449"/>
    <w:rsid w:val="00DB13BC"/>
    <w:rsid w:val="00DE3931"/>
    <w:rsid w:val="00E25802"/>
    <w:rsid w:val="00E50FD2"/>
    <w:rsid w:val="00EA15D3"/>
    <w:rsid w:val="00EA5595"/>
    <w:rsid w:val="00EC3571"/>
    <w:rsid w:val="00ED47B1"/>
    <w:rsid w:val="00EE4EB1"/>
    <w:rsid w:val="00EE5642"/>
    <w:rsid w:val="00F00176"/>
    <w:rsid w:val="00F616D8"/>
    <w:rsid w:val="00F8144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9F6"/>
  <w15:chartTrackingRefBased/>
  <w15:docId w15:val="{3B933FC8-6D5F-4426-BB44-009B6469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0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6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5642"/>
    <w:pPr>
      <w:ind w:left="720"/>
      <w:contextualSpacing/>
    </w:pPr>
  </w:style>
  <w:style w:type="character" w:styleId="Pogrubienie">
    <w:name w:val="Strong"/>
    <w:uiPriority w:val="22"/>
    <w:qFormat/>
    <w:rsid w:val="00EE5642"/>
    <w:rPr>
      <w:b/>
      <w:bCs/>
      <w:color w:val="3667C3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E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E5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304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E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931"/>
  </w:style>
  <w:style w:type="paragraph" w:styleId="Stopka">
    <w:name w:val="footer"/>
    <w:basedOn w:val="Normalny"/>
    <w:link w:val="StopkaZnak"/>
    <w:uiPriority w:val="99"/>
    <w:unhideWhenUsed/>
    <w:rsid w:val="00DE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zs.koneck.kaminsk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koneck.e-bip.eu/index.php?id=5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10" Type="http://schemas.openxmlformats.org/officeDocument/2006/relationships/hyperlink" Target="http://zseg.edu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zkola@zskoneck.pl" TargetMode="External"/><Relationship Id="rId14" Type="http://schemas.openxmlformats.org/officeDocument/2006/relationships/hyperlink" Target="https://ezamowienia.gov.pl/mp-client/tenders/ocds-148610-4bdc2c8f-5442-459e-a240-7eb716d1e5f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CED1-64CB-45A4-B13E-BD390CD4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6157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hp</cp:lastModifiedBy>
  <cp:revision>3</cp:revision>
  <cp:lastPrinted>2024-01-04T09:05:00Z</cp:lastPrinted>
  <dcterms:created xsi:type="dcterms:W3CDTF">2025-01-10T08:47:00Z</dcterms:created>
  <dcterms:modified xsi:type="dcterms:W3CDTF">2025-01-13T08:45:00Z</dcterms:modified>
</cp:coreProperties>
</file>